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561D3" w14:textId="050D6FE4" w:rsidR="00DD4B81" w:rsidRPr="00520C40" w:rsidRDefault="00DC5B5B" w:rsidP="00520C40">
      <w:pPr>
        <w:pStyle w:val="ChapterTitle"/>
      </w:pPr>
      <w:bookmarkStart w:id="0" w:name="_Hlk36218461"/>
      <w:bookmarkStart w:id="1" w:name="_Toc46844124"/>
      <w:r w:rsidRPr="00520C40">
        <w:t>INTRODUCTION</w:t>
      </w:r>
      <w:bookmarkEnd w:id="1"/>
      <w:r w:rsidR="00520C40" w:rsidRPr="00520C40">
        <w:t xml:space="preserve"> to migration</w:t>
      </w:r>
      <w:r w:rsidR="00DD4B81" w:rsidRPr="00520C40">
        <w:t xml:space="preserve"> </w:t>
      </w:r>
    </w:p>
    <w:p w14:paraId="024B4E53" w14:textId="1F4A96CA" w:rsidR="00A710A7" w:rsidRPr="00520C40" w:rsidRDefault="00520C40" w:rsidP="00520C40">
      <w:pPr>
        <w:pStyle w:val="Heading2"/>
      </w:pPr>
      <w:r w:rsidRPr="00520C40">
        <w:t xml:space="preserve">Ann </w:t>
      </w:r>
      <w:proofErr w:type="spellStart"/>
      <w:r w:rsidRPr="00520C40">
        <w:t>Other</w:t>
      </w:r>
      <w:proofErr w:type="spellEnd"/>
      <w:r w:rsidRPr="00520C40">
        <w:t xml:space="preserve"> </w:t>
      </w:r>
    </w:p>
    <w:p w14:paraId="6CDFA023" w14:textId="77777777" w:rsidR="0080219A" w:rsidRPr="00520C40" w:rsidRDefault="0080219A" w:rsidP="00D007F3">
      <w:pPr>
        <w:pStyle w:val="MainBody"/>
      </w:pPr>
    </w:p>
    <w:p w14:paraId="7C8429B6" w14:textId="77777777" w:rsidR="00520C40" w:rsidRPr="00520C40" w:rsidRDefault="00520C40" w:rsidP="00520C40">
      <w:pPr>
        <w:pStyle w:val="Heading3"/>
      </w:pPr>
      <w:r w:rsidRPr="00520C40">
        <w:t>Introduction</w:t>
      </w:r>
    </w:p>
    <w:p w14:paraId="77D07E8C" w14:textId="5F780CED" w:rsidR="0086232A" w:rsidRPr="00520C40" w:rsidRDefault="00D007F3" w:rsidP="00520C40">
      <w:pPr>
        <w:pStyle w:val="MainBody"/>
        <w:rPr>
          <w:szCs w:val="20"/>
        </w:rPr>
      </w:pPr>
      <w:r w:rsidRPr="00520C40">
        <w:t xml:space="preserve">The global financial crisis that since 2007 began to destabilise the economic security of the richest and the fastest developing countries of the world, </w:t>
      </w:r>
      <w:r w:rsidR="00BD546D" w:rsidRPr="00520C40">
        <w:t>also started</w:t>
      </w:r>
      <w:r w:rsidRPr="00520C40">
        <w:t xml:space="preserve"> to undermine fundamental principles that liberal democracies were organised around. Today’s phenomena of populism, which </w:t>
      </w:r>
      <w:proofErr w:type="gramStart"/>
      <w:r w:rsidRPr="00520C40">
        <w:t>definitely show</w:t>
      </w:r>
      <w:proofErr w:type="gramEnd"/>
      <w:r w:rsidRPr="00520C40">
        <w:t xml:space="preserve"> the deep crisis of the liberal model of democracy worldwide, are interfering along</w:t>
      </w:r>
      <w:r w:rsidR="00BD546D" w:rsidRPr="00520C40">
        <w:t xml:space="preserve"> with</w:t>
      </w:r>
      <w:r w:rsidRPr="00520C40">
        <w:t xml:space="preserve"> the transition of Central and </w:t>
      </w:r>
      <w:bookmarkEnd w:id="0"/>
      <w:r w:rsidR="0086232A" w:rsidRPr="00520C40">
        <w:rPr>
          <w:szCs w:val="20"/>
        </w:rPr>
        <w:t>on</w:t>
      </w:r>
      <w:r w:rsidR="00520C40" w:rsidRPr="00520C40">
        <w:rPr>
          <w:rStyle w:val="FootnoteReference"/>
          <w:szCs w:val="20"/>
        </w:rPr>
        <w:footnoteReference w:id="1"/>
      </w:r>
      <w:r w:rsidR="0086232A" w:rsidRPr="00520C40">
        <w:rPr>
          <w:szCs w:val="20"/>
        </w:rPr>
        <w:t>.</w:t>
      </w:r>
      <w:r w:rsidR="00BD546D" w:rsidRPr="00520C40">
        <w:rPr>
          <w:szCs w:val="20"/>
        </w:rPr>
        <w:t xml:space="preserve"> </w:t>
      </w:r>
    </w:p>
    <w:p w14:paraId="2B2D4C92" w14:textId="2A56E470" w:rsidR="00520C40" w:rsidRDefault="0086232A" w:rsidP="0086232A">
      <w:pPr>
        <w:pStyle w:val="MainBody"/>
      </w:pPr>
      <w:r w:rsidRPr="00520C40">
        <w:rPr>
          <w:szCs w:val="20"/>
        </w:rPr>
        <w:t xml:space="preserve">Among others, the Republic of Armenia is a positive example to mention in in this case. </w:t>
      </w:r>
      <w:proofErr w:type="gramStart"/>
      <w:r w:rsidRPr="00520C40">
        <w:rPr>
          <w:szCs w:val="20"/>
        </w:rPr>
        <w:t>Despite</w:t>
      </w:r>
      <w:r w:rsidRPr="00520C40">
        <w:t xml:space="preserve"> the fact that</w:t>
      </w:r>
      <w:proofErr w:type="gramEnd"/>
      <w:r w:rsidRPr="00520C40">
        <w:t xml:space="preserve"> the country, formerly the Soviet Socialist Republic of Armenia, has been historically a mono-ethnic country, since 2005 the political system began vigorously campaigning to guarantee enough judicial recognition to non-Armenian inhabitants belonging to ethnic minorities</w:t>
      </w:r>
      <w:r w:rsidR="00520C40">
        <w:t>:</w:t>
      </w:r>
      <w:r w:rsidRPr="00520C40">
        <w:t xml:space="preserve"> </w:t>
      </w:r>
    </w:p>
    <w:p w14:paraId="22B21CE1" w14:textId="77777777" w:rsidR="00520C40" w:rsidRDefault="0086232A" w:rsidP="00520C40">
      <w:pPr>
        <w:pStyle w:val="Quote"/>
      </w:pPr>
      <w:r w:rsidRPr="00520C40">
        <w:t>Armenia’s ethnic minority groups have never been in the position to challenge the central supremacy, yet their participation in the constitutional reforms and amendments has played a positive role. Although issues with other subaltern groups (e.g., feminism discourse, LGBTQI+ community, peacemakers against the frozen conflicts and alike) remain a concern in the country, these constitutional reforms have given to the country an opportunity</w:t>
      </w:r>
      <w:r w:rsidR="00520C40">
        <w:t>.</w:t>
      </w:r>
    </w:p>
    <w:p w14:paraId="1493B9DF" w14:textId="00FB97C6" w:rsidR="0086232A" w:rsidRPr="00520C40" w:rsidRDefault="00520C40" w:rsidP="0086232A">
      <w:pPr>
        <w:pStyle w:val="MainBody"/>
      </w:pPr>
      <w:r>
        <w:t>F</w:t>
      </w:r>
      <w:r w:rsidR="0086232A" w:rsidRPr="00520C40">
        <w:t>or its democratic institutions, still-in-transition, to promote political legitimacy and transparency among societal groups, more respect of fundamental rights, and integrative paths for public policies. Although there might be cultural hesitation to recognise subaltern diversities due to historical and moral tradition, constitutional reforms might rebalance the entire arena of democracy (e.g., publics/counter-publics/subaltern counter-publics), facilitating the post-Communist “organic crisis” to dock into the port of full</w:t>
      </w:r>
      <w:r w:rsidR="002C3D45" w:rsidRPr="00520C40">
        <w:t>-</w:t>
      </w:r>
      <w:r w:rsidR="0086232A" w:rsidRPr="00520C40">
        <w:t xml:space="preserve">fledged democracy and opening the door to a serious confrontational debate and struggle for fully equal parity principles among societal groups and individuals who do or do not want to be part of it—no </w:t>
      </w:r>
      <w:r w:rsidR="0086232A" w:rsidRPr="00520C40">
        <w:lastRenderedPageBreak/>
        <w:t xml:space="preserve">matter if majorities or minorities, subalterns or hegemons. </w:t>
      </w:r>
    </w:p>
    <w:p w14:paraId="023B6527" w14:textId="77777777" w:rsidR="00520C40" w:rsidRDefault="0086232A" w:rsidP="00520C40">
      <w:pPr>
        <w:pStyle w:val="MainBody"/>
      </w:pPr>
      <w:r w:rsidRPr="00520C40">
        <w:t>In fact, citizens have to think of themselves as equally recognised actors able to respond to unsuspected appeals of being represented, and all of a sudden see themselves as a collective actor, as individuals capable of acting in concert, as Hannah Arendt’s famous expression continues proudly to echo</w:t>
      </w:r>
      <w:r w:rsidR="00703A7D" w:rsidRPr="00520C40">
        <w:t xml:space="preserve"> nowadays.</w:t>
      </w:r>
      <w:r w:rsidR="00520C40">
        <w:t xml:space="preserve"> </w:t>
      </w:r>
    </w:p>
    <w:p w14:paraId="04F0807F" w14:textId="365BFE66" w:rsidR="00076D03" w:rsidRPr="00520C40" w:rsidRDefault="00520C40" w:rsidP="00520C40">
      <w:pPr>
        <w:pStyle w:val="Heading3"/>
      </w:pPr>
      <w:r w:rsidRPr="00520C40">
        <w:t>Subheading</w:t>
      </w:r>
    </w:p>
    <w:p w14:paraId="197E4A27" w14:textId="77777777" w:rsidR="00520C40" w:rsidRPr="00520C40" w:rsidRDefault="00520C40" w:rsidP="00520C40">
      <w:pPr>
        <w:pStyle w:val="MainBody"/>
        <w:rPr>
          <w:szCs w:val="20"/>
        </w:rPr>
      </w:pPr>
      <w:r w:rsidRPr="00520C40">
        <w:t xml:space="preserve">The global financial crisis that since 2007 began to destabilise the economic security of the richest and the fastest developing countries of the world, also started to undermine fundamental principles that liberal democracies were organised around. Today’s phenomena of populism, which </w:t>
      </w:r>
      <w:proofErr w:type="gramStart"/>
      <w:r w:rsidRPr="00520C40">
        <w:t>definitely show</w:t>
      </w:r>
      <w:proofErr w:type="gramEnd"/>
      <w:r w:rsidRPr="00520C40">
        <w:t xml:space="preserve"> the deep crisis of the liberal model of democracy worldwide, are interfering along with the transition of Central and </w:t>
      </w:r>
      <w:r w:rsidRPr="00520C40">
        <w:rPr>
          <w:szCs w:val="20"/>
        </w:rPr>
        <w:t>on</w:t>
      </w:r>
      <w:r w:rsidRPr="00520C40">
        <w:rPr>
          <w:rStyle w:val="FootnoteReference"/>
          <w:szCs w:val="20"/>
        </w:rPr>
        <w:footnoteReference w:id="2"/>
      </w:r>
      <w:r w:rsidRPr="00520C40">
        <w:rPr>
          <w:szCs w:val="20"/>
        </w:rPr>
        <w:t xml:space="preserve">. </w:t>
      </w:r>
    </w:p>
    <w:p w14:paraId="1CEF6E9F" w14:textId="77777777" w:rsidR="00520C40" w:rsidRPr="00520C40" w:rsidRDefault="00520C40" w:rsidP="00520C40">
      <w:pPr>
        <w:pStyle w:val="MainBody"/>
      </w:pPr>
      <w:r w:rsidRPr="00520C40">
        <w:rPr>
          <w:szCs w:val="20"/>
        </w:rPr>
        <w:t xml:space="preserve">Among others, the Republic of Armenia is a positive example to mention in in this case. </w:t>
      </w:r>
      <w:proofErr w:type="gramStart"/>
      <w:r w:rsidRPr="00520C40">
        <w:rPr>
          <w:szCs w:val="20"/>
        </w:rPr>
        <w:t>Despite</w:t>
      </w:r>
      <w:r w:rsidRPr="00520C40">
        <w:t xml:space="preserve"> the fact that</w:t>
      </w:r>
      <w:proofErr w:type="gramEnd"/>
      <w:r w:rsidRPr="00520C40">
        <w:t xml:space="preserve"> the country, formerly the Soviet Socialist Republic of Armenia, has been historically a mono-ethnic country, since 2005 the political system began vigorously campaigning to guarantee enough judicial recognition to non-Armenian inhabitants belonging to ethnic minorities. Armenia’s ethnic minority groups have never been in the position to challenge the central supremacy, yet their participation in the constitutional reforms and amendments has played a positive role. Although issues with other subaltern groups (e.g., feminism discourse, LGBTQI+ community, peacemakers against the frozen conflicts and alike) remain a concern in the country, these constitutional reforms have given to the country an opportunity for its democratic institutions, still-in-transition, to promote political legitimacy and transparency among societal groups, more respect of fundamental rights, and integrative paths for public policies. Although there might be cultural hesitation to recognise subaltern diversities due to historical and moral tradition, constitutional reforms might rebalance the entire arena of democracy (e.g., publics/counter-publics/subaltern counter-publics), facilitating the post-Communist “organic crisis” to dock into the port of full-fledged democracy and opening the door to a serious confrontational debate and struggle for fully equal parity principles among societal groups and individuals who do or do not want to be part of it—no matter if majorities or minorities, subalterns or hegemons. </w:t>
      </w:r>
    </w:p>
    <w:p w14:paraId="024FACDA" w14:textId="77777777" w:rsidR="00520C40" w:rsidRDefault="00520C40" w:rsidP="00520C40">
      <w:pPr>
        <w:rPr>
          <w:rFonts w:ascii="Garamond" w:hAnsi="Garamond"/>
        </w:rPr>
      </w:pPr>
      <w:r w:rsidRPr="00520C40">
        <w:rPr>
          <w:rFonts w:ascii="Garamond" w:hAnsi="Garamond"/>
        </w:rPr>
        <w:t xml:space="preserve">In fact, citizens have to think of themselves as equally </w:t>
      </w:r>
      <w:proofErr w:type="spellStart"/>
      <w:r w:rsidRPr="00520C40">
        <w:rPr>
          <w:rFonts w:ascii="Garamond" w:hAnsi="Garamond"/>
        </w:rPr>
        <w:t>recognised</w:t>
      </w:r>
      <w:proofErr w:type="spellEnd"/>
      <w:r w:rsidRPr="00520C40">
        <w:rPr>
          <w:rFonts w:ascii="Garamond" w:hAnsi="Garamond"/>
        </w:rPr>
        <w:t xml:space="preserve"> actors able to respond to unsuspected appeals of being represented, and all of a sudden see themselves as a collective actor, as individuals capable of acting </w:t>
      </w:r>
      <w:r w:rsidRPr="00520C40">
        <w:rPr>
          <w:rFonts w:ascii="Garamond" w:hAnsi="Garamond"/>
        </w:rPr>
        <w:lastRenderedPageBreak/>
        <w:t>in concert, as Hannah Arendt’s famous expression continues proudly to echo nowadays.</w:t>
      </w:r>
    </w:p>
    <w:p w14:paraId="45A6DD85" w14:textId="77777777" w:rsidR="00520C40" w:rsidRPr="00520C40" w:rsidRDefault="00520C40" w:rsidP="00520C40">
      <w:pPr>
        <w:pStyle w:val="MainBody"/>
      </w:pPr>
      <w:r w:rsidRPr="00520C40">
        <w:t xml:space="preserve">Although there might be cultural hesitation to recognise subaltern diversities due to historical and moral tradition, constitutional reforms might rebalance the entire arena of democracy (e.g., publics/counter-publics/subaltern counter-publics), facilitating the post-Communist “organic crisis” to dock into the port of full-fledged democracy and opening the door to a serious confrontational debate and struggle for fully equal parity principles among societal groups and individuals who do or do not want to be part of it—no matter if majorities or minorities, subalterns or hegemons. </w:t>
      </w:r>
    </w:p>
    <w:p w14:paraId="5AD17E86" w14:textId="77777777" w:rsidR="00520C40" w:rsidRDefault="00520C40" w:rsidP="00520C40">
      <w:pPr>
        <w:pStyle w:val="MainBody"/>
      </w:pPr>
      <w:r w:rsidRPr="00520C40">
        <w:t xml:space="preserve">In fact, citizens have to think of themselves as equally </w:t>
      </w:r>
      <w:proofErr w:type="spellStart"/>
      <w:r w:rsidRPr="00520C40">
        <w:t>recognised</w:t>
      </w:r>
      <w:proofErr w:type="spellEnd"/>
      <w:r w:rsidRPr="00520C40">
        <w:t xml:space="preserve"> actors able to respond to unsuspected appeals of being represented, and all of a sudden see themselves as a collective actor, as individuals capable of acting in concert, as Hannah Arendt’s famous expression continues proudly to echo nowadays.</w:t>
      </w:r>
    </w:p>
    <w:p w14:paraId="5420E1A9" w14:textId="77777777" w:rsidR="00520C40" w:rsidRDefault="00520C40" w:rsidP="00520C40">
      <w:pPr>
        <w:rPr>
          <w:rFonts w:ascii="Garamond" w:hAnsi="Garamond"/>
        </w:rPr>
      </w:pPr>
    </w:p>
    <w:p w14:paraId="55E04DD9" w14:textId="77777777" w:rsidR="00520C40" w:rsidRDefault="00520C40" w:rsidP="00520C40">
      <w:pPr>
        <w:rPr>
          <w:rFonts w:ascii="Garamond" w:hAnsi="Garamond"/>
        </w:rPr>
      </w:pPr>
    </w:p>
    <w:p w14:paraId="2F6E7473" w14:textId="77777777" w:rsidR="00520C40" w:rsidRDefault="00520C40" w:rsidP="00520C40">
      <w:pPr>
        <w:rPr>
          <w:rFonts w:ascii="Garamond" w:hAnsi="Garamond"/>
        </w:rPr>
      </w:pPr>
    </w:p>
    <w:p w14:paraId="41E92FEF" w14:textId="77777777" w:rsidR="00520C40" w:rsidRDefault="00520C40" w:rsidP="00520C40">
      <w:pPr>
        <w:rPr>
          <w:rFonts w:ascii="Garamond" w:hAnsi="Garamond"/>
        </w:rPr>
      </w:pPr>
    </w:p>
    <w:p w14:paraId="334606FD" w14:textId="4EF40424" w:rsidR="00520C40" w:rsidRPr="00520C40" w:rsidRDefault="00520C40" w:rsidP="00520C40">
      <w:pPr>
        <w:rPr>
          <w:rFonts w:ascii="Garamond" w:hAnsi="Garamond"/>
          <w:lang w:val="en-GB" w:eastAsia="tr-TR"/>
        </w:rPr>
        <w:sectPr w:rsidR="00520C40" w:rsidRPr="00520C40" w:rsidSect="00436C8F">
          <w:footerReference w:type="even" r:id="rId11"/>
          <w:footerReference w:type="default" r:id="rId12"/>
          <w:footerReference w:type="first" r:id="rId13"/>
          <w:footnotePr>
            <w:numRestart w:val="eachSect"/>
          </w:footnotePr>
          <w:type w:val="nextColumn"/>
          <w:pgSz w:w="8641" w:h="12962"/>
          <w:pgMar w:top="1134" w:right="936" w:bottom="1134" w:left="1134" w:header="709" w:footer="646" w:gutter="204"/>
          <w:cols w:space="720"/>
          <w:titlePg/>
          <w:docGrid w:linePitch="360"/>
        </w:sectPr>
      </w:pPr>
    </w:p>
    <w:p w14:paraId="62DA13D5" w14:textId="1A75D85D" w:rsidR="009864BE" w:rsidRPr="00520C40" w:rsidRDefault="00520C40" w:rsidP="00FD2951">
      <w:pPr>
        <w:pStyle w:val="Heading3"/>
        <w:ind w:left="0"/>
      </w:pPr>
      <w:r>
        <w:lastRenderedPageBreak/>
        <w:t>References</w:t>
      </w:r>
    </w:p>
    <w:p w14:paraId="221085E8" w14:textId="0077D751" w:rsidR="009864BE" w:rsidRPr="00520C40" w:rsidRDefault="009864BE" w:rsidP="009864BE">
      <w:pPr>
        <w:pStyle w:val="ReferenceList"/>
      </w:pPr>
      <w:r w:rsidRPr="00520C40">
        <w:t xml:space="preserve">Althusser, L. (1976). </w:t>
      </w:r>
      <w:r w:rsidRPr="00520C40">
        <w:rPr>
          <w:i/>
          <w:iCs w:val="0"/>
        </w:rPr>
        <w:t>Essays in Self-Criticism</w:t>
      </w:r>
      <w:r w:rsidR="00520C40" w:rsidRPr="00520C40">
        <w:t>.</w:t>
      </w:r>
      <w:r w:rsidRPr="00520C40">
        <w:t xml:space="preserve"> London: New Left Books. </w:t>
      </w:r>
    </w:p>
    <w:p w14:paraId="6B01543E" w14:textId="77777777" w:rsidR="00520C40" w:rsidRDefault="009864BE" w:rsidP="00520C40">
      <w:pPr>
        <w:pStyle w:val="ReferenceList"/>
      </w:pPr>
      <w:r w:rsidRPr="00520C40">
        <w:t>Badiou, A., Bourdieu, P., Butler, J., Didi-Huberman, G., Khiari, S., Rancière, J. (2016)</w:t>
      </w:r>
      <w:r w:rsidR="00520C40" w:rsidRPr="00520C40">
        <w:t>.</w:t>
      </w:r>
      <w:r w:rsidRPr="00520C40">
        <w:t xml:space="preserve"> </w:t>
      </w:r>
      <w:r w:rsidRPr="00520C40">
        <w:rPr>
          <w:i/>
          <w:iCs w:val="0"/>
        </w:rPr>
        <w:t>What is A People?</w:t>
      </w:r>
      <w:r w:rsidRPr="00520C40">
        <w:t xml:space="preserve"> New York: Columbia University Press.</w:t>
      </w:r>
    </w:p>
    <w:p w14:paraId="3052FE30" w14:textId="052E8A70" w:rsidR="00520C40" w:rsidRPr="00520C40" w:rsidRDefault="00520C40" w:rsidP="00520C40">
      <w:pPr>
        <w:pStyle w:val="ReferenceList"/>
      </w:pPr>
      <w:r w:rsidRPr="00520C40">
        <w:t xml:space="preserve">Cohen, J. H., &amp; Sirkeci, I. (2016). Migration and insecurity: rethinking mobility in the neoliberal age. </w:t>
      </w:r>
      <w:r>
        <w:t xml:space="preserve">In: Carrier, J. (ed.) </w:t>
      </w:r>
      <w:r w:rsidRPr="00520C40">
        <w:rPr>
          <w:i/>
          <w:iCs w:val="0"/>
        </w:rPr>
        <w:t>After the crisis, anthropological thought, neoliberalism, and the aftermath</w:t>
      </w:r>
      <w:r w:rsidRPr="00520C40">
        <w:t>. London, New York: Routledge, 96-113.</w:t>
      </w:r>
    </w:p>
    <w:p w14:paraId="65868A6B" w14:textId="28278A07" w:rsidR="00520C40" w:rsidRPr="00520C40" w:rsidRDefault="00520C40" w:rsidP="00520C40">
      <w:pPr>
        <w:pStyle w:val="ReferenceList"/>
      </w:pPr>
      <w:r w:rsidRPr="00520C40">
        <w:t xml:space="preserve">Sirkeci, I., &amp; Yucesahin, M. M. (2020). Coronavirus and Migration: Analysis of Human Mobility and the Spread of COVID-19. </w:t>
      </w:r>
      <w:r w:rsidRPr="00520C40">
        <w:rPr>
          <w:i/>
          <w:iCs w:val="0"/>
        </w:rPr>
        <w:t>Migration Letters</w:t>
      </w:r>
      <w:r w:rsidRPr="00520C40">
        <w:t>, 17(2), 379-398.</w:t>
      </w:r>
    </w:p>
    <w:p w14:paraId="2B2A1DFF" w14:textId="77777777" w:rsidR="00520C40" w:rsidRPr="00520C40" w:rsidRDefault="00520C40" w:rsidP="009864BE">
      <w:pPr>
        <w:pStyle w:val="ReferenceList"/>
      </w:pPr>
    </w:p>
    <w:p w14:paraId="4EAD6FEC" w14:textId="13FC9E44" w:rsidR="009864BE" w:rsidRPr="00520C40" w:rsidRDefault="009864BE" w:rsidP="009864BE">
      <w:pPr>
        <w:pStyle w:val="ReferenceList"/>
      </w:pPr>
      <w:r w:rsidRPr="00520C40">
        <w:t xml:space="preserve"> </w:t>
      </w:r>
    </w:p>
    <w:p w14:paraId="6EAB8194" w14:textId="77777777" w:rsidR="009864BE" w:rsidRPr="00520C40" w:rsidRDefault="009864BE" w:rsidP="009864BE">
      <w:pPr>
        <w:spacing w:before="60" w:after="60"/>
        <w:ind w:firstLine="289"/>
        <w:jc w:val="both"/>
        <w:rPr>
          <w:rFonts w:ascii="Garamond" w:hAnsi="Garamond"/>
          <w:color w:val="000000" w:themeColor="text1"/>
          <w:lang w:val="en-GB"/>
        </w:rPr>
      </w:pPr>
    </w:p>
    <w:p w14:paraId="19C62DDC" w14:textId="77777777" w:rsidR="009864BE" w:rsidRPr="00520C40" w:rsidRDefault="009864BE" w:rsidP="0086232A">
      <w:pPr>
        <w:pStyle w:val="MainBody"/>
      </w:pPr>
    </w:p>
    <w:sectPr w:rsidR="009864BE" w:rsidRPr="00520C40" w:rsidSect="00436C8F">
      <w:footerReference w:type="first" r:id="rId14"/>
      <w:footnotePr>
        <w:numRestart w:val="eachSect"/>
      </w:footnotePr>
      <w:type w:val="oddPage"/>
      <w:pgSz w:w="8641" w:h="12962"/>
      <w:pgMar w:top="1134" w:right="936" w:bottom="1134" w:left="1134" w:header="709" w:footer="646" w:gutter="20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3E92D" w14:textId="77777777" w:rsidR="00FA520E" w:rsidRDefault="00FA520E">
      <w:r>
        <w:separator/>
      </w:r>
    </w:p>
  </w:endnote>
  <w:endnote w:type="continuationSeparator" w:id="0">
    <w:p w14:paraId="7B49682B" w14:textId="77777777" w:rsidR="00FA520E" w:rsidRDefault="00FA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MS Gothic"/>
    <w:panose1 w:val="00000000000000000000"/>
    <w:charset w:val="80"/>
    <w:family w:val="auto"/>
    <w:notTrueType/>
    <w:pitch w:val="default"/>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6FF" w:usb1="4000FCFF" w:usb2="00000009" w:usb3="00000000" w:csb0="0000019F" w:csb1="00000000"/>
  </w:font>
  <w:font w:name="Helvetica Neue">
    <w:altName w:val="Arial"/>
    <w:charset w:val="00"/>
    <w:family w:val="auto"/>
    <w:pitch w:val="variable"/>
    <w:sig w:usb0="E50002FF" w:usb1="500079DB" w:usb2="00000010" w:usb3="00000000" w:csb0="00000001" w:csb1="00000000"/>
  </w:font>
  <w:font w:name="Cod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460">
    <w:altName w:val="Times New Roman"/>
    <w:charset w:val="A2"/>
    <w:family w:val="auto"/>
    <w:pitch w:val="variable"/>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no Pro Smb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778095377"/>
      <w:docPartObj>
        <w:docPartGallery w:val="Page Numbers (Bottom of Page)"/>
        <w:docPartUnique/>
      </w:docPartObj>
    </w:sdtPr>
    <w:sdtEndPr>
      <w:rPr>
        <w:noProof/>
      </w:rPr>
    </w:sdtEndPr>
    <w:sdtContent>
      <w:p w14:paraId="65141727" w14:textId="549B3575" w:rsidR="00520C40" w:rsidRPr="00520C40" w:rsidRDefault="00520C40" w:rsidP="00520C40">
        <w:pPr>
          <w:pStyle w:val="Footer"/>
          <w:jc w:val="center"/>
          <w:rPr>
            <w:rFonts w:ascii="Garamond" w:hAnsi="Garamond"/>
          </w:rPr>
        </w:pPr>
        <w:r w:rsidRPr="00520C40">
          <w:rPr>
            <w:rFonts w:ascii="Garamond" w:hAnsi="Garamond"/>
          </w:rPr>
          <w:fldChar w:fldCharType="begin"/>
        </w:r>
        <w:r w:rsidRPr="00520C40">
          <w:rPr>
            <w:rFonts w:ascii="Garamond" w:hAnsi="Garamond"/>
          </w:rPr>
          <w:instrText xml:space="preserve"> PAGE   \* MERGEFORMAT </w:instrText>
        </w:r>
        <w:r w:rsidRPr="00520C40">
          <w:rPr>
            <w:rFonts w:ascii="Garamond" w:hAnsi="Garamond"/>
          </w:rPr>
          <w:fldChar w:fldCharType="separate"/>
        </w:r>
        <w:r w:rsidRPr="00520C40">
          <w:rPr>
            <w:rFonts w:ascii="Garamond" w:hAnsi="Garamond"/>
            <w:noProof/>
          </w:rPr>
          <w:t>2</w:t>
        </w:r>
        <w:r w:rsidRPr="00520C40">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494991998"/>
      <w:docPartObj>
        <w:docPartGallery w:val="Page Numbers (Bottom of Page)"/>
        <w:docPartUnique/>
      </w:docPartObj>
    </w:sdtPr>
    <w:sdtEndPr>
      <w:rPr>
        <w:noProof/>
      </w:rPr>
    </w:sdtEndPr>
    <w:sdtContent>
      <w:p w14:paraId="64A0D602" w14:textId="5DF39807" w:rsidR="00520C40" w:rsidRPr="00520C40" w:rsidRDefault="00520C40" w:rsidP="00520C40">
        <w:pPr>
          <w:pStyle w:val="Footer"/>
          <w:jc w:val="center"/>
          <w:rPr>
            <w:rFonts w:ascii="Garamond" w:hAnsi="Garamond"/>
          </w:rPr>
        </w:pPr>
        <w:r w:rsidRPr="00520C40">
          <w:rPr>
            <w:rFonts w:ascii="Garamond" w:hAnsi="Garamond"/>
          </w:rPr>
          <w:fldChar w:fldCharType="begin"/>
        </w:r>
        <w:r w:rsidRPr="00520C40">
          <w:rPr>
            <w:rFonts w:ascii="Garamond" w:hAnsi="Garamond"/>
          </w:rPr>
          <w:instrText xml:space="preserve"> PAGE   \* MERGEFORMAT </w:instrText>
        </w:r>
        <w:r w:rsidRPr="00520C40">
          <w:rPr>
            <w:rFonts w:ascii="Garamond" w:hAnsi="Garamond"/>
          </w:rPr>
          <w:fldChar w:fldCharType="separate"/>
        </w:r>
        <w:r w:rsidRPr="00520C40">
          <w:rPr>
            <w:rFonts w:ascii="Garamond" w:hAnsi="Garamond"/>
            <w:noProof/>
          </w:rPr>
          <w:t>2</w:t>
        </w:r>
        <w:r w:rsidRPr="00520C40">
          <w:rPr>
            <w:rFonts w:ascii="Garamond" w:hAnsi="Garamond"/>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8722676"/>
      <w:docPartObj>
        <w:docPartGallery w:val="Page Numbers (Bottom of Page)"/>
        <w:docPartUnique/>
      </w:docPartObj>
    </w:sdtPr>
    <w:sdtEndPr>
      <w:rPr>
        <w:rFonts w:ascii="Garamond" w:hAnsi="Garamond"/>
        <w:noProof/>
      </w:rPr>
    </w:sdtEndPr>
    <w:sdtContent>
      <w:p w14:paraId="223800DB" w14:textId="684FD1B7" w:rsidR="00520C40" w:rsidRPr="00520C40" w:rsidRDefault="00520C40" w:rsidP="00520C40">
        <w:pPr>
          <w:pStyle w:val="Footer"/>
          <w:jc w:val="center"/>
          <w:rPr>
            <w:rFonts w:ascii="Garamond" w:hAnsi="Garamond"/>
          </w:rPr>
        </w:pPr>
        <w:r w:rsidRPr="00520C40">
          <w:rPr>
            <w:rFonts w:ascii="Garamond" w:hAnsi="Garamond"/>
          </w:rPr>
          <w:fldChar w:fldCharType="begin"/>
        </w:r>
        <w:r w:rsidRPr="00520C40">
          <w:rPr>
            <w:rFonts w:ascii="Garamond" w:hAnsi="Garamond"/>
          </w:rPr>
          <w:instrText xml:space="preserve"> PAGE   \* MERGEFORMAT </w:instrText>
        </w:r>
        <w:r w:rsidRPr="00520C40">
          <w:rPr>
            <w:rFonts w:ascii="Garamond" w:hAnsi="Garamond"/>
          </w:rPr>
          <w:fldChar w:fldCharType="separate"/>
        </w:r>
        <w:r w:rsidRPr="00520C40">
          <w:rPr>
            <w:rFonts w:ascii="Garamond" w:hAnsi="Garamond"/>
            <w:noProof/>
          </w:rPr>
          <w:t>2</w:t>
        </w:r>
        <w:r w:rsidRPr="00520C40">
          <w:rPr>
            <w:rFonts w:ascii="Garamond" w:hAnsi="Garamond"/>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4942316"/>
      <w:docPartObj>
        <w:docPartGallery w:val="Page Numbers (Bottom of Page)"/>
        <w:docPartUnique/>
      </w:docPartObj>
    </w:sdtPr>
    <w:sdtEndPr>
      <w:rPr>
        <w:rFonts w:ascii="Garamond" w:hAnsi="Garamond"/>
        <w:noProof/>
      </w:rPr>
    </w:sdtEndPr>
    <w:sdtContent>
      <w:p w14:paraId="28D11710" w14:textId="43898DCD" w:rsidR="00FA520E" w:rsidRPr="00520C40" w:rsidRDefault="00520C40" w:rsidP="00520C40">
        <w:pPr>
          <w:pStyle w:val="Footer"/>
          <w:jc w:val="center"/>
          <w:rPr>
            <w:rFonts w:ascii="Garamond" w:hAnsi="Garamond"/>
          </w:rPr>
        </w:pPr>
        <w:r w:rsidRPr="00520C40">
          <w:rPr>
            <w:rFonts w:ascii="Garamond" w:hAnsi="Garamond"/>
          </w:rPr>
          <w:fldChar w:fldCharType="begin"/>
        </w:r>
        <w:r w:rsidRPr="00520C40">
          <w:rPr>
            <w:rFonts w:ascii="Garamond" w:hAnsi="Garamond"/>
          </w:rPr>
          <w:instrText xml:space="preserve"> PAGE   \* MERGEFORMAT </w:instrText>
        </w:r>
        <w:r w:rsidRPr="00520C40">
          <w:rPr>
            <w:rFonts w:ascii="Garamond" w:hAnsi="Garamond"/>
          </w:rPr>
          <w:fldChar w:fldCharType="separate"/>
        </w:r>
        <w:r w:rsidRPr="00520C40">
          <w:rPr>
            <w:rFonts w:ascii="Garamond" w:hAnsi="Garamond"/>
            <w:noProof/>
          </w:rPr>
          <w:t>2</w:t>
        </w:r>
        <w:r w:rsidRPr="00520C40">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03B65" w14:textId="77777777" w:rsidR="00FA520E" w:rsidRDefault="00FA520E">
      <w:r>
        <w:separator/>
      </w:r>
    </w:p>
  </w:footnote>
  <w:footnote w:type="continuationSeparator" w:id="0">
    <w:p w14:paraId="7D0F59C1" w14:textId="77777777" w:rsidR="00FA520E" w:rsidRDefault="00FA520E">
      <w:r>
        <w:continuationSeparator/>
      </w:r>
    </w:p>
  </w:footnote>
  <w:footnote w:id="1">
    <w:p w14:paraId="13395CE1" w14:textId="61DF1B9E" w:rsidR="00520C40" w:rsidRPr="00520C40" w:rsidRDefault="00520C40" w:rsidP="00520C40">
      <w:pPr>
        <w:pStyle w:val="Footnote"/>
      </w:pPr>
      <w:r w:rsidRPr="00520C40">
        <w:rPr>
          <w:rStyle w:val="FootnoteReference"/>
        </w:rPr>
        <w:footnoteRef/>
      </w:r>
      <w:r w:rsidRPr="00520C40">
        <w:t xml:space="preserve"> </w:t>
      </w:r>
      <w:r w:rsidRPr="00520C40">
        <w:t>See the discussion about this in the notes here.</w:t>
      </w:r>
    </w:p>
  </w:footnote>
  <w:footnote w:id="2">
    <w:p w14:paraId="7272D500" w14:textId="77777777" w:rsidR="00520C40" w:rsidRPr="00520C40" w:rsidRDefault="00520C40" w:rsidP="00520C40">
      <w:pPr>
        <w:pStyle w:val="Footnote"/>
      </w:pPr>
      <w:r w:rsidRPr="00520C40">
        <w:rPr>
          <w:rStyle w:val="FootnoteReference"/>
        </w:rPr>
        <w:footnoteRef/>
      </w:r>
      <w:r w:rsidRPr="00520C40">
        <w:t xml:space="preserve"> See the discussion about this in the notes 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70C4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F1F3B"/>
    <w:multiLevelType w:val="hybridMultilevel"/>
    <w:tmpl w:val="C74A00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626063E"/>
    <w:multiLevelType w:val="hybridMultilevel"/>
    <w:tmpl w:val="66DEC470"/>
    <w:lvl w:ilvl="0" w:tplc="8384D3C6">
      <w:start w:val="1"/>
      <w:numFmt w:val="bullet"/>
      <w:lvlText w:val="•"/>
      <w:lvlJc w:val="left"/>
      <w:pPr>
        <w:tabs>
          <w:tab w:val="num" w:pos="720"/>
        </w:tabs>
        <w:ind w:left="720" w:hanging="360"/>
      </w:pPr>
      <w:rPr>
        <w:rFonts w:ascii="Arial" w:hAnsi="Arial" w:hint="default"/>
      </w:rPr>
    </w:lvl>
    <w:lvl w:ilvl="1" w:tplc="E8548BCE" w:tentative="1">
      <w:start w:val="1"/>
      <w:numFmt w:val="bullet"/>
      <w:lvlText w:val="•"/>
      <w:lvlJc w:val="left"/>
      <w:pPr>
        <w:tabs>
          <w:tab w:val="num" w:pos="1440"/>
        </w:tabs>
        <w:ind w:left="1440" w:hanging="360"/>
      </w:pPr>
      <w:rPr>
        <w:rFonts w:ascii="Arial" w:hAnsi="Arial" w:hint="default"/>
      </w:rPr>
    </w:lvl>
    <w:lvl w:ilvl="2" w:tplc="CCC2E51E" w:tentative="1">
      <w:start w:val="1"/>
      <w:numFmt w:val="bullet"/>
      <w:lvlText w:val="•"/>
      <w:lvlJc w:val="left"/>
      <w:pPr>
        <w:tabs>
          <w:tab w:val="num" w:pos="2160"/>
        </w:tabs>
        <w:ind w:left="2160" w:hanging="360"/>
      </w:pPr>
      <w:rPr>
        <w:rFonts w:ascii="Arial" w:hAnsi="Arial" w:hint="default"/>
      </w:rPr>
    </w:lvl>
    <w:lvl w:ilvl="3" w:tplc="5D78342E" w:tentative="1">
      <w:start w:val="1"/>
      <w:numFmt w:val="bullet"/>
      <w:lvlText w:val="•"/>
      <w:lvlJc w:val="left"/>
      <w:pPr>
        <w:tabs>
          <w:tab w:val="num" w:pos="2880"/>
        </w:tabs>
        <w:ind w:left="2880" w:hanging="360"/>
      </w:pPr>
      <w:rPr>
        <w:rFonts w:ascii="Arial" w:hAnsi="Arial" w:hint="default"/>
      </w:rPr>
    </w:lvl>
    <w:lvl w:ilvl="4" w:tplc="57001E3C" w:tentative="1">
      <w:start w:val="1"/>
      <w:numFmt w:val="bullet"/>
      <w:lvlText w:val="•"/>
      <w:lvlJc w:val="left"/>
      <w:pPr>
        <w:tabs>
          <w:tab w:val="num" w:pos="3600"/>
        </w:tabs>
        <w:ind w:left="3600" w:hanging="360"/>
      </w:pPr>
      <w:rPr>
        <w:rFonts w:ascii="Arial" w:hAnsi="Arial" w:hint="default"/>
      </w:rPr>
    </w:lvl>
    <w:lvl w:ilvl="5" w:tplc="50F2B9CA" w:tentative="1">
      <w:start w:val="1"/>
      <w:numFmt w:val="bullet"/>
      <w:lvlText w:val="•"/>
      <w:lvlJc w:val="left"/>
      <w:pPr>
        <w:tabs>
          <w:tab w:val="num" w:pos="4320"/>
        </w:tabs>
        <w:ind w:left="4320" w:hanging="360"/>
      </w:pPr>
      <w:rPr>
        <w:rFonts w:ascii="Arial" w:hAnsi="Arial" w:hint="default"/>
      </w:rPr>
    </w:lvl>
    <w:lvl w:ilvl="6" w:tplc="EDDCBBB0" w:tentative="1">
      <w:start w:val="1"/>
      <w:numFmt w:val="bullet"/>
      <w:lvlText w:val="•"/>
      <w:lvlJc w:val="left"/>
      <w:pPr>
        <w:tabs>
          <w:tab w:val="num" w:pos="5040"/>
        </w:tabs>
        <w:ind w:left="5040" w:hanging="360"/>
      </w:pPr>
      <w:rPr>
        <w:rFonts w:ascii="Arial" w:hAnsi="Arial" w:hint="default"/>
      </w:rPr>
    </w:lvl>
    <w:lvl w:ilvl="7" w:tplc="CD78066C" w:tentative="1">
      <w:start w:val="1"/>
      <w:numFmt w:val="bullet"/>
      <w:lvlText w:val="•"/>
      <w:lvlJc w:val="left"/>
      <w:pPr>
        <w:tabs>
          <w:tab w:val="num" w:pos="5760"/>
        </w:tabs>
        <w:ind w:left="5760" w:hanging="360"/>
      </w:pPr>
      <w:rPr>
        <w:rFonts w:ascii="Arial" w:hAnsi="Arial" w:hint="default"/>
      </w:rPr>
    </w:lvl>
    <w:lvl w:ilvl="8" w:tplc="D44CE0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50665C"/>
    <w:multiLevelType w:val="hybridMultilevel"/>
    <w:tmpl w:val="538220CE"/>
    <w:lvl w:ilvl="0" w:tplc="08090001">
      <w:start w:val="1"/>
      <w:numFmt w:val="bullet"/>
      <w:lvlText w:val=""/>
      <w:lvlJc w:val="left"/>
      <w:pPr>
        <w:ind w:left="649" w:hanging="360"/>
      </w:pPr>
      <w:rPr>
        <w:rFonts w:ascii="Symbol" w:hAnsi="Symbol" w:hint="default"/>
      </w:rPr>
    </w:lvl>
    <w:lvl w:ilvl="1" w:tplc="08090003" w:tentative="1">
      <w:start w:val="1"/>
      <w:numFmt w:val="bullet"/>
      <w:lvlText w:val="o"/>
      <w:lvlJc w:val="left"/>
      <w:pPr>
        <w:ind w:left="1369" w:hanging="360"/>
      </w:pPr>
      <w:rPr>
        <w:rFonts w:ascii="Courier New" w:hAnsi="Courier New" w:cs="Courier New" w:hint="default"/>
      </w:rPr>
    </w:lvl>
    <w:lvl w:ilvl="2" w:tplc="08090005" w:tentative="1">
      <w:start w:val="1"/>
      <w:numFmt w:val="bullet"/>
      <w:lvlText w:val=""/>
      <w:lvlJc w:val="left"/>
      <w:pPr>
        <w:ind w:left="2089" w:hanging="360"/>
      </w:pPr>
      <w:rPr>
        <w:rFonts w:ascii="Wingdings" w:hAnsi="Wingdings" w:hint="default"/>
      </w:rPr>
    </w:lvl>
    <w:lvl w:ilvl="3" w:tplc="08090001" w:tentative="1">
      <w:start w:val="1"/>
      <w:numFmt w:val="bullet"/>
      <w:lvlText w:val=""/>
      <w:lvlJc w:val="left"/>
      <w:pPr>
        <w:ind w:left="2809" w:hanging="360"/>
      </w:pPr>
      <w:rPr>
        <w:rFonts w:ascii="Symbol" w:hAnsi="Symbol" w:hint="default"/>
      </w:rPr>
    </w:lvl>
    <w:lvl w:ilvl="4" w:tplc="08090003" w:tentative="1">
      <w:start w:val="1"/>
      <w:numFmt w:val="bullet"/>
      <w:lvlText w:val="o"/>
      <w:lvlJc w:val="left"/>
      <w:pPr>
        <w:ind w:left="3529" w:hanging="360"/>
      </w:pPr>
      <w:rPr>
        <w:rFonts w:ascii="Courier New" w:hAnsi="Courier New" w:cs="Courier New" w:hint="default"/>
      </w:rPr>
    </w:lvl>
    <w:lvl w:ilvl="5" w:tplc="08090005" w:tentative="1">
      <w:start w:val="1"/>
      <w:numFmt w:val="bullet"/>
      <w:lvlText w:val=""/>
      <w:lvlJc w:val="left"/>
      <w:pPr>
        <w:ind w:left="4249" w:hanging="360"/>
      </w:pPr>
      <w:rPr>
        <w:rFonts w:ascii="Wingdings" w:hAnsi="Wingdings" w:hint="default"/>
      </w:rPr>
    </w:lvl>
    <w:lvl w:ilvl="6" w:tplc="08090001" w:tentative="1">
      <w:start w:val="1"/>
      <w:numFmt w:val="bullet"/>
      <w:lvlText w:val=""/>
      <w:lvlJc w:val="left"/>
      <w:pPr>
        <w:ind w:left="4969" w:hanging="360"/>
      </w:pPr>
      <w:rPr>
        <w:rFonts w:ascii="Symbol" w:hAnsi="Symbol" w:hint="default"/>
      </w:rPr>
    </w:lvl>
    <w:lvl w:ilvl="7" w:tplc="08090003" w:tentative="1">
      <w:start w:val="1"/>
      <w:numFmt w:val="bullet"/>
      <w:lvlText w:val="o"/>
      <w:lvlJc w:val="left"/>
      <w:pPr>
        <w:ind w:left="5689" w:hanging="360"/>
      </w:pPr>
      <w:rPr>
        <w:rFonts w:ascii="Courier New" w:hAnsi="Courier New" w:cs="Courier New" w:hint="default"/>
      </w:rPr>
    </w:lvl>
    <w:lvl w:ilvl="8" w:tplc="08090005" w:tentative="1">
      <w:start w:val="1"/>
      <w:numFmt w:val="bullet"/>
      <w:lvlText w:val=""/>
      <w:lvlJc w:val="left"/>
      <w:pPr>
        <w:ind w:left="6409" w:hanging="360"/>
      </w:pPr>
      <w:rPr>
        <w:rFonts w:ascii="Wingdings" w:hAnsi="Wingdings" w:hint="default"/>
      </w:rPr>
    </w:lvl>
  </w:abstractNum>
  <w:abstractNum w:abstractNumId="4" w15:restartNumberingAfterBreak="0">
    <w:nsid w:val="0A2D176D"/>
    <w:multiLevelType w:val="multilevel"/>
    <w:tmpl w:val="A7088680"/>
    <w:lvl w:ilvl="0">
      <w:start w:val="2"/>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A771BEA"/>
    <w:multiLevelType w:val="hybridMultilevel"/>
    <w:tmpl w:val="AC8CFA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86661D"/>
    <w:multiLevelType w:val="multilevel"/>
    <w:tmpl w:val="5998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F4623"/>
    <w:multiLevelType w:val="multilevel"/>
    <w:tmpl w:val="36A275E6"/>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 w15:restartNumberingAfterBreak="0">
    <w:nsid w:val="136C49E0"/>
    <w:multiLevelType w:val="multilevel"/>
    <w:tmpl w:val="B380A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CE5B10"/>
    <w:multiLevelType w:val="multilevel"/>
    <w:tmpl w:val="A15AA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6D6331"/>
    <w:multiLevelType w:val="multilevel"/>
    <w:tmpl w:val="38DA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E42EF7"/>
    <w:multiLevelType w:val="hybridMultilevel"/>
    <w:tmpl w:val="3F224AAE"/>
    <w:lvl w:ilvl="0" w:tplc="8FE0115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82565C7"/>
    <w:multiLevelType w:val="hybridMultilevel"/>
    <w:tmpl w:val="8AC4E742"/>
    <w:lvl w:ilvl="0" w:tplc="69B822DA">
      <w:start w:val="1"/>
      <w:numFmt w:val="bullet"/>
      <w:lvlText w:val="•"/>
      <w:lvlJc w:val="left"/>
      <w:pPr>
        <w:tabs>
          <w:tab w:val="num" w:pos="720"/>
        </w:tabs>
        <w:ind w:left="720" w:hanging="360"/>
      </w:pPr>
      <w:rPr>
        <w:rFonts w:ascii="Arial" w:hAnsi="Arial" w:hint="default"/>
      </w:rPr>
    </w:lvl>
    <w:lvl w:ilvl="1" w:tplc="50844362" w:tentative="1">
      <w:start w:val="1"/>
      <w:numFmt w:val="bullet"/>
      <w:lvlText w:val="•"/>
      <w:lvlJc w:val="left"/>
      <w:pPr>
        <w:tabs>
          <w:tab w:val="num" w:pos="1440"/>
        </w:tabs>
        <w:ind w:left="1440" w:hanging="360"/>
      </w:pPr>
      <w:rPr>
        <w:rFonts w:ascii="Arial" w:hAnsi="Arial" w:hint="default"/>
      </w:rPr>
    </w:lvl>
    <w:lvl w:ilvl="2" w:tplc="9B6E7AE0" w:tentative="1">
      <w:start w:val="1"/>
      <w:numFmt w:val="bullet"/>
      <w:lvlText w:val="•"/>
      <w:lvlJc w:val="left"/>
      <w:pPr>
        <w:tabs>
          <w:tab w:val="num" w:pos="2160"/>
        </w:tabs>
        <w:ind w:left="2160" w:hanging="360"/>
      </w:pPr>
      <w:rPr>
        <w:rFonts w:ascii="Arial" w:hAnsi="Arial" w:hint="default"/>
      </w:rPr>
    </w:lvl>
    <w:lvl w:ilvl="3" w:tplc="4402585C" w:tentative="1">
      <w:start w:val="1"/>
      <w:numFmt w:val="bullet"/>
      <w:lvlText w:val="•"/>
      <w:lvlJc w:val="left"/>
      <w:pPr>
        <w:tabs>
          <w:tab w:val="num" w:pos="2880"/>
        </w:tabs>
        <w:ind w:left="2880" w:hanging="360"/>
      </w:pPr>
      <w:rPr>
        <w:rFonts w:ascii="Arial" w:hAnsi="Arial" w:hint="default"/>
      </w:rPr>
    </w:lvl>
    <w:lvl w:ilvl="4" w:tplc="2A8A5F42" w:tentative="1">
      <w:start w:val="1"/>
      <w:numFmt w:val="bullet"/>
      <w:lvlText w:val="•"/>
      <w:lvlJc w:val="left"/>
      <w:pPr>
        <w:tabs>
          <w:tab w:val="num" w:pos="3600"/>
        </w:tabs>
        <w:ind w:left="3600" w:hanging="360"/>
      </w:pPr>
      <w:rPr>
        <w:rFonts w:ascii="Arial" w:hAnsi="Arial" w:hint="default"/>
      </w:rPr>
    </w:lvl>
    <w:lvl w:ilvl="5" w:tplc="C008655C" w:tentative="1">
      <w:start w:val="1"/>
      <w:numFmt w:val="bullet"/>
      <w:lvlText w:val="•"/>
      <w:lvlJc w:val="left"/>
      <w:pPr>
        <w:tabs>
          <w:tab w:val="num" w:pos="4320"/>
        </w:tabs>
        <w:ind w:left="4320" w:hanging="360"/>
      </w:pPr>
      <w:rPr>
        <w:rFonts w:ascii="Arial" w:hAnsi="Arial" w:hint="default"/>
      </w:rPr>
    </w:lvl>
    <w:lvl w:ilvl="6" w:tplc="EC228D7C" w:tentative="1">
      <w:start w:val="1"/>
      <w:numFmt w:val="bullet"/>
      <w:lvlText w:val="•"/>
      <w:lvlJc w:val="left"/>
      <w:pPr>
        <w:tabs>
          <w:tab w:val="num" w:pos="5040"/>
        </w:tabs>
        <w:ind w:left="5040" w:hanging="360"/>
      </w:pPr>
      <w:rPr>
        <w:rFonts w:ascii="Arial" w:hAnsi="Arial" w:hint="default"/>
      </w:rPr>
    </w:lvl>
    <w:lvl w:ilvl="7" w:tplc="398AC104" w:tentative="1">
      <w:start w:val="1"/>
      <w:numFmt w:val="bullet"/>
      <w:lvlText w:val="•"/>
      <w:lvlJc w:val="left"/>
      <w:pPr>
        <w:tabs>
          <w:tab w:val="num" w:pos="5760"/>
        </w:tabs>
        <w:ind w:left="5760" w:hanging="360"/>
      </w:pPr>
      <w:rPr>
        <w:rFonts w:ascii="Arial" w:hAnsi="Arial" w:hint="default"/>
      </w:rPr>
    </w:lvl>
    <w:lvl w:ilvl="8" w:tplc="4DAA0B7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B4B388B"/>
    <w:multiLevelType w:val="hybridMultilevel"/>
    <w:tmpl w:val="EA2656DA"/>
    <w:lvl w:ilvl="0" w:tplc="67269566">
      <w:start w:val="1"/>
      <w:numFmt w:val="bullet"/>
      <w:lvlText w:val="•"/>
      <w:lvlJc w:val="left"/>
      <w:pPr>
        <w:tabs>
          <w:tab w:val="num" w:pos="720"/>
        </w:tabs>
        <w:ind w:left="720" w:hanging="360"/>
      </w:pPr>
      <w:rPr>
        <w:rFonts w:ascii="Times New Roman" w:hAnsi="Times New Roman" w:hint="default"/>
      </w:rPr>
    </w:lvl>
    <w:lvl w:ilvl="1" w:tplc="F77605D4" w:tentative="1">
      <w:start w:val="1"/>
      <w:numFmt w:val="bullet"/>
      <w:lvlText w:val="•"/>
      <w:lvlJc w:val="left"/>
      <w:pPr>
        <w:tabs>
          <w:tab w:val="num" w:pos="1440"/>
        </w:tabs>
        <w:ind w:left="1440" w:hanging="360"/>
      </w:pPr>
      <w:rPr>
        <w:rFonts w:ascii="Times New Roman" w:hAnsi="Times New Roman" w:hint="default"/>
      </w:rPr>
    </w:lvl>
    <w:lvl w:ilvl="2" w:tplc="D1C63556" w:tentative="1">
      <w:start w:val="1"/>
      <w:numFmt w:val="bullet"/>
      <w:lvlText w:val="•"/>
      <w:lvlJc w:val="left"/>
      <w:pPr>
        <w:tabs>
          <w:tab w:val="num" w:pos="2160"/>
        </w:tabs>
        <w:ind w:left="2160" w:hanging="360"/>
      </w:pPr>
      <w:rPr>
        <w:rFonts w:ascii="Times New Roman" w:hAnsi="Times New Roman" w:hint="default"/>
      </w:rPr>
    </w:lvl>
    <w:lvl w:ilvl="3" w:tplc="B5B2E60C" w:tentative="1">
      <w:start w:val="1"/>
      <w:numFmt w:val="bullet"/>
      <w:lvlText w:val="•"/>
      <w:lvlJc w:val="left"/>
      <w:pPr>
        <w:tabs>
          <w:tab w:val="num" w:pos="2880"/>
        </w:tabs>
        <w:ind w:left="2880" w:hanging="360"/>
      </w:pPr>
      <w:rPr>
        <w:rFonts w:ascii="Times New Roman" w:hAnsi="Times New Roman" w:hint="default"/>
      </w:rPr>
    </w:lvl>
    <w:lvl w:ilvl="4" w:tplc="D812DFCE" w:tentative="1">
      <w:start w:val="1"/>
      <w:numFmt w:val="bullet"/>
      <w:lvlText w:val="•"/>
      <w:lvlJc w:val="left"/>
      <w:pPr>
        <w:tabs>
          <w:tab w:val="num" w:pos="3600"/>
        </w:tabs>
        <w:ind w:left="3600" w:hanging="360"/>
      </w:pPr>
      <w:rPr>
        <w:rFonts w:ascii="Times New Roman" w:hAnsi="Times New Roman" w:hint="default"/>
      </w:rPr>
    </w:lvl>
    <w:lvl w:ilvl="5" w:tplc="5D58576C" w:tentative="1">
      <w:start w:val="1"/>
      <w:numFmt w:val="bullet"/>
      <w:lvlText w:val="•"/>
      <w:lvlJc w:val="left"/>
      <w:pPr>
        <w:tabs>
          <w:tab w:val="num" w:pos="4320"/>
        </w:tabs>
        <w:ind w:left="4320" w:hanging="360"/>
      </w:pPr>
      <w:rPr>
        <w:rFonts w:ascii="Times New Roman" w:hAnsi="Times New Roman" w:hint="default"/>
      </w:rPr>
    </w:lvl>
    <w:lvl w:ilvl="6" w:tplc="4A366448" w:tentative="1">
      <w:start w:val="1"/>
      <w:numFmt w:val="bullet"/>
      <w:lvlText w:val="•"/>
      <w:lvlJc w:val="left"/>
      <w:pPr>
        <w:tabs>
          <w:tab w:val="num" w:pos="5040"/>
        </w:tabs>
        <w:ind w:left="5040" w:hanging="360"/>
      </w:pPr>
      <w:rPr>
        <w:rFonts w:ascii="Times New Roman" w:hAnsi="Times New Roman" w:hint="default"/>
      </w:rPr>
    </w:lvl>
    <w:lvl w:ilvl="7" w:tplc="7DF6EA06" w:tentative="1">
      <w:start w:val="1"/>
      <w:numFmt w:val="bullet"/>
      <w:lvlText w:val="•"/>
      <w:lvlJc w:val="left"/>
      <w:pPr>
        <w:tabs>
          <w:tab w:val="num" w:pos="5760"/>
        </w:tabs>
        <w:ind w:left="5760" w:hanging="360"/>
      </w:pPr>
      <w:rPr>
        <w:rFonts w:ascii="Times New Roman" w:hAnsi="Times New Roman" w:hint="default"/>
      </w:rPr>
    </w:lvl>
    <w:lvl w:ilvl="8" w:tplc="9DA674F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3BD3A95"/>
    <w:multiLevelType w:val="hybridMultilevel"/>
    <w:tmpl w:val="77D8092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5" w15:restartNumberingAfterBreak="0">
    <w:nsid w:val="24797C84"/>
    <w:multiLevelType w:val="multilevel"/>
    <w:tmpl w:val="6F9C4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4A2DBC"/>
    <w:multiLevelType w:val="hybridMultilevel"/>
    <w:tmpl w:val="2B42DB9C"/>
    <w:lvl w:ilvl="0" w:tplc="AE06CB56">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26776DAB"/>
    <w:multiLevelType w:val="multilevel"/>
    <w:tmpl w:val="0AACE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D1B30A2"/>
    <w:multiLevelType w:val="multilevel"/>
    <w:tmpl w:val="F6A8154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9" w15:restartNumberingAfterBreak="0">
    <w:nsid w:val="2D8325F9"/>
    <w:multiLevelType w:val="hybridMultilevel"/>
    <w:tmpl w:val="A9CA3FBC"/>
    <w:lvl w:ilvl="0" w:tplc="DD3E1BA4">
      <w:numFmt w:val="bullet"/>
      <w:lvlText w:val="•"/>
      <w:lvlJc w:val="left"/>
      <w:pPr>
        <w:ind w:left="613" w:hanging="284"/>
      </w:pPr>
      <w:rPr>
        <w:rFonts w:ascii="Palatino Linotype" w:eastAsia="Palatino Linotype" w:hAnsi="Palatino Linotype" w:cs="Palatino Linotype" w:hint="default"/>
        <w:color w:val="231F20"/>
        <w:w w:val="64"/>
        <w:sz w:val="20"/>
        <w:szCs w:val="20"/>
      </w:rPr>
    </w:lvl>
    <w:lvl w:ilvl="1" w:tplc="D6A2A234">
      <w:numFmt w:val="bullet"/>
      <w:lvlText w:val="•"/>
      <w:lvlJc w:val="left"/>
      <w:pPr>
        <w:ind w:left="1475" w:hanging="284"/>
      </w:pPr>
      <w:rPr>
        <w:rFonts w:hint="default"/>
      </w:rPr>
    </w:lvl>
    <w:lvl w:ilvl="2" w:tplc="0CA6B4EE">
      <w:numFmt w:val="bullet"/>
      <w:lvlText w:val="•"/>
      <w:lvlJc w:val="left"/>
      <w:pPr>
        <w:ind w:left="2331" w:hanging="284"/>
      </w:pPr>
      <w:rPr>
        <w:rFonts w:hint="default"/>
      </w:rPr>
    </w:lvl>
    <w:lvl w:ilvl="3" w:tplc="C636AC94">
      <w:numFmt w:val="bullet"/>
      <w:lvlText w:val="•"/>
      <w:lvlJc w:val="left"/>
      <w:pPr>
        <w:ind w:left="3187" w:hanging="284"/>
      </w:pPr>
      <w:rPr>
        <w:rFonts w:hint="default"/>
      </w:rPr>
    </w:lvl>
    <w:lvl w:ilvl="4" w:tplc="2758C30E">
      <w:numFmt w:val="bullet"/>
      <w:lvlText w:val="•"/>
      <w:lvlJc w:val="left"/>
      <w:pPr>
        <w:ind w:left="4043" w:hanging="284"/>
      </w:pPr>
      <w:rPr>
        <w:rFonts w:hint="default"/>
      </w:rPr>
    </w:lvl>
    <w:lvl w:ilvl="5" w:tplc="67F24BDA">
      <w:numFmt w:val="bullet"/>
      <w:lvlText w:val="•"/>
      <w:lvlJc w:val="left"/>
      <w:pPr>
        <w:ind w:left="4899" w:hanging="284"/>
      </w:pPr>
      <w:rPr>
        <w:rFonts w:hint="default"/>
      </w:rPr>
    </w:lvl>
    <w:lvl w:ilvl="6" w:tplc="6144DD56">
      <w:numFmt w:val="bullet"/>
      <w:lvlText w:val="•"/>
      <w:lvlJc w:val="left"/>
      <w:pPr>
        <w:ind w:left="5755" w:hanging="284"/>
      </w:pPr>
      <w:rPr>
        <w:rFonts w:hint="default"/>
      </w:rPr>
    </w:lvl>
    <w:lvl w:ilvl="7" w:tplc="AA924346">
      <w:numFmt w:val="bullet"/>
      <w:lvlText w:val="•"/>
      <w:lvlJc w:val="left"/>
      <w:pPr>
        <w:ind w:left="6611" w:hanging="284"/>
      </w:pPr>
      <w:rPr>
        <w:rFonts w:hint="default"/>
      </w:rPr>
    </w:lvl>
    <w:lvl w:ilvl="8" w:tplc="62AAA882">
      <w:numFmt w:val="bullet"/>
      <w:lvlText w:val="•"/>
      <w:lvlJc w:val="left"/>
      <w:pPr>
        <w:ind w:left="7466" w:hanging="284"/>
      </w:pPr>
      <w:rPr>
        <w:rFonts w:hint="default"/>
      </w:rPr>
    </w:lvl>
  </w:abstractNum>
  <w:abstractNum w:abstractNumId="20" w15:restartNumberingAfterBreak="0">
    <w:nsid w:val="30975BB4"/>
    <w:multiLevelType w:val="hybridMultilevel"/>
    <w:tmpl w:val="8B7470BC"/>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321175B2"/>
    <w:multiLevelType w:val="multilevel"/>
    <w:tmpl w:val="EA7A0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3A745BF"/>
    <w:multiLevelType w:val="multilevel"/>
    <w:tmpl w:val="0B866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B15592"/>
    <w:multiLevelType w:val="multilevel"/>
    <w:tmpl w:val="EFE8561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7A74AA7"/>
    <w:multiLevelType w:val="multilevel"/>
    <w:tmpl w:val="41F6D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7E17758"/>
    <w:multiLevelType w:val="hybridMultilevel"/>
    <w:tmpl w:val="EB5CE66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38AF507D"/>
    <w:multiLevelType w:val="hybridMultilevel"/>
    <w:tmpl w:val="0096F0D8"/>
    <w:lvl w:ilvl="0" w:tplc="3A5C54DA">
      <w:start w:val="1"/>
      <w:numFmt w:val="bullet"/>
      <w:lvlText w:val="•"/>
      <w:lvlJc w:val="left"/>
      <w:pPr>
        <w:tabs>
          <w:tab w:val="num" w:pos="720"/>
        </w:tabs>
        <w:ind w:left="720" w:hanging="360"/>
      </w:pPr>
      <w:rPr>
        <w:rFonts w:ascii="Arial" w:hAnsi="Arial" w:hint="default"/>
      </w:rPr>
    </w:lvl>
    <w:lvl w:ilvl="1" w:tplc="87AA2B06" w:tentative="1">
      <w:start w:val="1"/>
      <w:numFmt w:val="bullet"/>
      <w:lvlText w:val="•"/>
      <w:lvlJc w:val="left"/>
      <w:pPr>
        <w:tabs>
          <w:tab w:val="num" w:pos="1440"/>
        </w:tabs>
        <w:ind w:left="1440" w:hanging="360"/>
      </w:pPr>
      <w:rPr>
        <w:rFonts w:ascii="Arial" w:hAnsi="Arial" w:hint="default"/>
      </w:rPr>
    </w:lvl>
    <w:lvl w:ilvl="2" w:tplc="D328255A" w:tentative="1">
      <w:start w:val="1"/>
      <w:numFmt w:val="bullet"/>
      <w:lvlText w:val="•"/>
      <w:lvlJc w:val="left"/>
      <w:pPr>
        <w:tabs>
          <w:tab w:val="num" w:pos="2160"/>
        </w:tabs>
        <w:ind w:left="2160" w:hanging="360"/>
      </w:pPr>
      <w:rPr>
        <w:rFonts w:ascii="Arial" w:hAnsi="Arial" w:hint="default"/>
      </w:rPr>
    </w:lvl>
    <w:lvl w:ilvl="3" w:tplc="6BBCA180" w:tentative="1">
      <w:start w:val="1"/>
      <w:numFmt w:val="bullet"/>
      <w:lvlText w:val="•"/>
      <w:lvlJc w:val="left"/>
      <w:pPr>
        <w:tabs>
          <w:tab w:val="num" w:pos="2880"/>
        </w:tabs>
        <w:ind w:left="2880" w:hanging="360"/>
      </w:pPr>
      <w:rPr>
        <w:rFonts w:ascii="Arial" w:hAnsi="Arial" w:hint="default"/>
      </w:rPr>
    </w:lvl>
    <w:lvl w:ilvl="4" w:tplc="23AA7300" w:tentative="1">
      <w:start w:val="1"/>
      <w:numFmt w:val="bullet"/>
      <w:lvlText w:val="•"/>
      <w:lvlJc w:val="left"/>
      <w:pPr>
        <w:tabs>
          <w:tab w:val="num" w:pos="3600"/>
        </w:tabs>
        <w:ind w:left="3600" w:hanging="360"/>
      </w:pPr>
      <w:rPr>
        <w:rFonts w:ascii="Arial" w:hAnsi="Arial" w:hint="default"/>
      </w:rPr>
    </w:lvl>
    <w:lvl w:ilvl="5" w:tplc="6C349680" w:tentative="1">
      <w:start w:val="1"/>
      <w:numFmt w:val="bullet"/>
      <w:lvlText w:val="•"/>
      <w:lvlJc w:val="left"/>
      <w:pPr>
        <w:tabs>
          <w:tab w:val="num" w:pos="4320"/>
        </w:tabs>
        <w:ind w:left="4320" w:hanging="360"/>
      </w:pPr>
      <w:rPr>
        <w:rFonts w:ascii="Arial" w:hAnsi="Arial" w:hint="default"/>
      </w:rPr>
    </w:lvl>
    <w:lvl w:ilvl="6" w:tplc="3698E7A6" w:tentative="1">
      <w:start w:val="1"/>
      <w:numFmt w:val="bullet"/>
      <w:lvlText w:val="•"/>
      <w:lvlJc w:val="left"/>
      <w:pPr>
        <w:tabs>
          <w:tab w:val="num" w:pos="5040"/>
        </w:tabs>
        <w:ind w:left="5040" w:hanging="360"/>
      </w:pPr>
      <w:rPr>
        <w:rFonts w:ascii="Arial" w:hAnsi="Arial" w:hint="default"/>
      </w:rPr>
    </w:lvl>
    <w:lvl w:ilvl="7" w:tplc="68981734" w:tentative="1">
      <w:start w:val="1"/>
      <w:numFmt w:val="bullet"/>
      <w:lvlText w:val="•"/>
      <w:lvlJc w:val="left"/>
      <w:pPr>
        <w:tabs>
          <w:tab w:val="num" w:pos="5760"/>
        </w:tabs>
        <w:ind w:left="5760" w:hanging="360"/>
      </w:pPr>
      <w:rPr>
        <w:rFonts w:ascii="Arial" w:hAnsi="Arial" w:hint="default"/>
      </w:rPr>
    </w:lvl>
    <w:lvl w:ilvl="8" w:tplc="6B5041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BB70AC4"/>
    <w:multiLevelType w:val="hybridMultilevel"/>
    <w:tmpl w:val="5EDA64DA"/>
    <w:lvl w:ilvl="0" w:tplc="61462696">
      <w:start w:val="1"/>
      <w:numFmt w:val="bullet"/>
      <w:lvlText w:val="•"/>
      <w:lvlJc w:val="left"/>
      <w:pPr>
        <w:tabs>
          <w:tab w:val="num" w:pos="720"/>
        </w:tabs>
        <w:ind w:left="720" w:hanging="360"/>
      </w:pPr>
      <w:rPr>
        <w:rFonts w:ascii="Arial" w:hAnsi="Arial" w:hint="default"/>
      </w:rPr>
    </w:lvl>
    <w:lvl w:ilvl="1" w:tplc="B99AB87C" w:tentative="1">
      <w:start w:val="1"/>
      <w:numFmt w:val="bullet"/>
      <w:lvlText w:val="•"/>
      <w:lvlJc w:val="left"/>
      <w:pPr>
        <w:tabs>
          <w:tab w:val="num" w:pos="1440"/>
        </w:tabs>
        <w:ind w:left="1440" w:hanging="360"/>
      </w:pPr>
      <w:rPr>
        <w:rFonts w:ascii="Arial" w:hAnsi="Arial" w:hint="default"/>
      </w:rPr>
    </w:lvl>
    <w:lvl w:ilvl="2" w:tplc="200CD522" w:tentative="1">
      <w:start w:val="1"/>
      <w:numFmt w:val="bullet"/>
      <w:lvlText w:val="•"/>
      <w:lvlJc w:val="left"/>
      <w:pPr>
        <w:tabs>
          <w:tab w:val="num" w:pos="2160"/>
        </w:tabs>
        <w:ind w:left="2160" w:hanging="360"/>
      </w:pPr>
      <w:rPr>
        <w:rFonts w:ascii="Arial" w:hAnsi="Arial" w:hint="default"/>
      </w:rPr>
    </w:lvl>
    <w:lvl w:ilvl="3" w:tplc="21701806" w:tentative="1">
      <w:start w:val="1"/>
      <w:numFmt w:val="bullet"/>
      <w:lvlText w:val="•"/>
      <w:lvlJc w:val="left"/>
      <w:pPr>
        <w:tabs>
          <w:tab w:val="num" w:pos="2880"/>
        </w:tabs>
        <w:ind w:left="2880" w:hanging="360"/>
      </w:pPr>
      <w:rPr>
        <w:rFonts w:ascii="Arial" w:hAnsi="Arial" w:hint="default"/>
      </w:rPr>
    </w:lvl>
    <w:lvl w:ilvl="4" w:tplc="1D9EC032" w:tentative="1">
      <w:start w:val="1"/>
      <w:numFmt w:val="bullet"/>
      <w:lvlText w:val="•"/>
      <w:lvlJc w:val="left"/>
      <w:pPr>
        <w:tabs>
          <w:tab w:val="num" w:pos="3600"/>
        </w:tabs>
        <w:ind w:left="3600" w:hanging="360"/>
      </w:pPr>
      <w:rPr>
        <w:rFonts w:ascii="Arial" w:hAnsi="Arial" w:hint="default"/>
      </w:rPr>
    </w:lvl>
    <w:lvl w:ilvl="5" w:tplc="B28E877C" w:tentative="1">
      <w:start w:val="1"/>
      <w:numFmt w:val="bullet"/>
      <w:lvlText w:val="•"/>
      <w:lvlJc w:val="left"/>
      <w:pPr>
        <w:tabs>
          <w:tab w:val="num" w:pos="4320"/>
        </w:tabs>
        <w:ind w:left="4320" w:hanging="360"/>
      </w:pPr>
      <w:rPr>
        <w:rFonts w:ascii="Arial" w:hAnsi="Arial" w:hint="default"/>
      </w:rPr>
    </w:lvl>
    <w:lvl w:ilvl="6" w:tplc="172412A8" w:tentative="1">
      <w:start w:val="1"/>
      <w:numFmt w:val="bullet"/>
      <w:lvlText w:val="•"/>
      <w:lvlJc w:val="left"/>
      <w:pPr>
        <w:tabs>
          <w:tab w:val="num" w:pos="5040"/>
        </w:tabs>
        <w:ind w:left="5040" w:hanging="360"/>
      </w:pPr>
      <w:rPr>
        <w:rFonts w:ascii="Arial" w:hAnsi="Arial" w:hint="default"/>
      </w:rPr>
    </w:lvl>
    <w:lvl w:ilvl="7" w:tplc="337EE414" w:tentative="1">
      <w:start w:val="1"/>
      <w:numFmt w:val="bullet"/>
      <w:lvlText w:val="•"/>
      <w:lvlJc w:val="left"/>
      <w:pPr>
        <w:tabs>
          <w:tab w:val="num" w:pos="5760"/>
        </w:tabs>
        <w:ind w:left="5760" w:hanging="360"/>
      </w:pPr>
      <w:rPr>
        <w:rFonts w:ascii="Arial" w:hAnsi="Arial" w:hint="default"/>
      </w:rPr>
    </w:lvl>
    <w:lvl w:ilvl="8" w:tplc="557CF1E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E6E4DF1"/>
    <w:multiLevelType w:val="hybridMultilevel"/>
    <w:tmpl w:val="73D058DA"/>
    <w:lvl w:ilvl="0" w:tplc="E5EADE6C">
      <w:start w:val="1"/>
      <w:numFmt w:val="lowerRoman"/>
      <w:lvlText w:val="(%1)"/>
      <w:lvlJc w:val="left"/>
      <w:pPr>
        <w:ind w:left="1009" w:hanging="720"/>
      </w:pPr>
      <w:rPr>
        <w:rFonts w:hint="default"/>
        <w:b/>
        <w:i/>
      </w:rPr>
    </w:lvl>
    <w:lvl w:ilvl="1" w:tplc="041F0019" w:tentative="1">
      <w:start w:val="1"/>
      <w:numFmt w:val="lowerLetter"/>
      <w:lvlText w:val="%2."/>
      <w:lvlJc w:val="left"/>
      <w:pPr>
        <w:ind w:left="1369" w:hanging="360"/>
      </w:pPr>
    </w:lvl>
    <w:lvl w:ilvl="2" w:tplc="041F001B" w:tentative="1">
      <w:start w:val="1"/>
      <w:numFmt w:val="lowerRoman"/>
      <w:lvlText w:val="%3."/>
      <w:lvlJc w:val="right"/>
      <w:pPr>
        <w:ind w:left="2089" w:hanging="180"/>
      </w:pPr>
    </w:lvl>
    <w:lvl w:ilvl="3" w:tplc="041F000F" w:tentative="1">
      <w:start w:val="1"/>
      <w:numFmt w:val="decimal"/>
      <w:lvlText w:val="%4."/>
      <w:lvlJc w:val="left"/>
      <w:pPr>
        <w:ind w:left="2809" w:hanging="360"/>
      </w:pPr>
    </w:lvl>
    <w:lvl w:ilvl="4" w:tplc="041F0019" w:tentative="1">
      <w:start w:val="1"/>
      <w:numFmt w:val="lowerLetter"/>
      <w:lvlText w:val="%5."/>
      <w:lvlJc w:val="left"/>
      <w:pPr>
        <w:ind w:left="3529" w:hanging="360"/>
      </w:pPr>
    </w:lvl>
    <w:lvl w:ilvl="5" w:tplc="041F001B" w:tentative="1">
      <w:start w:val="1"/>
      <w:numFmt w:val="lowerRoman"/>
      <w:lvlText w:val="%6."/>
      <w:lvlJc w:val="right"/>
      <w:pPr>
        <w:ind w:left="4249" w:hanging="180"/>
      </w:pPr>
    </w:lvl>
    <w:lvl w:ilvl="6" w:tplc="041F000F" w:tentative="1">
      <w:start w:val="1"/>
      <w:numFmt w:val="decimal"/>
      <w:lvlText w:val="%7."/>
      <w:lvlJc w:val="left"/>
      <w:pPr>
        <w:ind w:left="4969" w:hanging="360"/>
      </w:pPr>
    </w:lvl>
    <w:lvl w:ilvl="7" w:tplc="041F0019" w:tentative="1">
      <w:start w:val="1"/>
      <w:numFmt w:val="lowerLetter"/>
      <w:lvlText w:val="%8."/>
      <w:lvlJc w:val="left"/>
      <w:pPr>
        <w:ind w:left="5689" w:hanging="360"/>
      </w:pPr>
    </w:lvl>
    <w:lvl w:ilvl="8" w:tplc="041F001B" w:tentative="1">
      <w:start w:val="1"/>
      <w:numFmt w:val="lowerRoman"/>
      <w:lvlText w:val="%9."/>
      <w:lvlJc w:val="right"/>
      <w:pPr>
        <w:ind w:left="6409" w:hanging="180"/>
      </w:pPr>
    </w:lvl>
  </w:abstractNum>
  <w:abstractNum w:abstractNumId="29" w15:restartNumberingAfterBreak="0">
    <w:nsid w:val="40147BB5"/>
    <w:multiLevelType w:val="hybridMultilevel"/>
    <w:tmpl w:val="5AE8D39A"/>
    <w:lvl w:ilvl="0" w:tplc="0809000F">
      <w:start w:val="1"/>
      <w:numFmt w:val="decimal"/>
      <w:lvlText w:val="%1."/>
      <w:lvlJc w:val="left"/>
      <w:pPr>
        <w:ind w:left="649" w:hanging="360"/>
      </w:pPr>
    </w:lvl>
    <w:lvl w:ilvl="1" w:tplc="08090019" w:tentative="1">
      <w:start w:val="1"/>
      <w:numFmt w:val="lowerLetter"/>
      <w:lvlText w:val="%2."/>
      <w:lvlJc w:val="left"/>
      <w:pPr>
        <w:ind w:left="1369" w:hanging="360"/>
      </w:pPr>
    </w:lvl>
    <w:lvl w:ilvl="2" w:tplc="0809001B" w:tentative="1">
      <w:start w:val="1"/>
      <w:numFmt w:val="lowerRoman"/>
      <w:lvlText w:val="%3."/>
      <w:lvlJc w:val="right"/>
      <w:pPr>
        <w:ind w:left="2089" w:hanging="180"/>
      </w:pPr>
    </w:lvl>
    <w:lvl w:ilvl="3" w:tplc="0809000F" w:tentative="1">
      <w:start w:val="1"/>
      <w:numFmt w:val="decimal"/>
      <w:lvlText w:val="%4."/>
      <w:lvlJc w:val="left"/>
      <w:pPr>
        <w:ind w:left="2809" w:hanging="360"/>
      </w:pPr>
    </w:lvl>
    <w:lvl w:ilvl="4" w:tplc="08090019" w:tentative="1">
      <w:start w:val="1"/>
      <w:numFmt w:val="lowerLetter"/>
      <w:lvlText w:val="%5."/>
      <w:lvlJc w:val="left"/>
      <w:pPr>
        <w:ind w:left="3529" w:hanging="360"/>
      </w:pPr>
    </w:lvl>
    <w:lvl w:ilvl="5" w:tplc="0809001B" w:tentative="1">
      <w:start w:val="1"/>
      <w:numFmt w:val="lowerRoman"/>
      <w:lvlText w:val="%6."/>
      <w:lvlJc w:val="right"/>
      <w:pPr>
        <w:ind w:left="4249" w:hanging="180"/>
      </w:pPr>
    </w:lvl>
    <w:lvl w:ilvl="6" w:tplc="0809000F" w:tentative="1">
      <w:start w:val="1"/>
      <w:numFmt w:val="decimal"/>
      <w:lvlText w:val="%7."/>
      <w:lvlJc w:val="left"/>
      <w:pPr>
        <w:ind w:left="4969" w:hanging="360"/>
      </w:pPr>
    </w:lvl>
    <w:lvl w:ilvl="7" w:tplc="08090019" w:tentative="1">
      <w:start w:val="1"/>
      <w:numFmt w:val="lowerLetter"/>
      <w:lvlText w:val="%8."/>
      <w:lvlJc w:val="left"/>
      <w:pPr>
        <w:ind w:left="5689" w:hanging="360"/>
      </w:pPr>
    </w:lvl>
    <w:lvl w:ilvl="8" w:tplc="0809001B" w:tentative="1">
      <w:start w:val="1"/>
      <w:numFmt w:val="lowerRoman"/>
      <w:lvlText w:val="%9."/>
      <w:lvlJc w:val="right"/>
      <w:pPr>
        <w:ind w:left="6409" w:hanging="180"/>
      </w:pPr>
    </w:lvl>
  </w:abstractNum>
  <w:abstractNum w:abstractNumId="30" w15:restartNumberingAfterBreak="0">
    <w:nsid w:val="406A6CC6"/>
    <w:multiLevelType w:val="hybridMultilevel"/>
    <w:tmpl w:val="4E741E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63F24CB"/>
    <w:multiLevelType w:val="hybridMultilevel"/>
    <w:tmpl w:val="2586DD22"/>
    <w:lvl w:ilvl="0" w:tplc="DC72B6FE">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2" w15:restartNumberingAfterBreak="0">
    <w:nsid w:val="4C075AC0"/>
    <w:multiLevelType w:val="multilevel"/>
    <w:tmpl w:val="86C83AD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FB0BF6"/>
    <w:multiLevelType w:val="hybridMultilevel"/>
    <w:tmpl w:val="D9F4E36A"/>
    <w:lvl w:ilvl="0" w:tplc="48C4F850">
      <w:start w:val="1"/>
      <w:numFmt w:val="lowerRoman"/>
      <w:lvlText w:val="(%1)"/>
      <w:lvlJc w:val="left"/>
      <w:pPr>
        <w:ind w:left="1440" w:hanging="720"/>
      </w:pPr>
      <w:rPr>
        <w:rFonts w:hint="default"/>
      </w:rPr>
    </w:lvl>
    <w:lvl w:ilvl="1" w:tplc="BB8EE10C" w:tentative="1">
      <w:start w:val="1"/>
      <w:numFmt w:val="lowerLetter"/>
      <w:lvlText w:val="%2."/>
      <w:lvlJc w:val="left"/>
      <w:pPr>
        <w:ind w:left="1800" w:hanging="360"/>
      </w:pPr>
    </w:lvl>
    <w:lvl w:ilvl="2" w:tplc="4B9C2168" w:tentative="1">
      <w:start w:val="1"/>
      <w:numFmt w:val="lowerRoman"/>
      <w:lvlText w:val="%3."/>
      <w:lvlJc w:val="right"/>
      <w:pPr>
        <w:ind w:left="2520" w:hanging="180"/>
      </w:pPr>
    </w:lvl>
    <w:lvl w:ilvl="3" w:tplc="E81ADA70" w:tentative="1">
      <w:start w:val="1"/>
      <w:numFmt w:val="decimal"/>
      <w:lvlText w:val="%4."/>
      <w:lvlJc w:val="left"/>
      <w:pPr>
        <w:ind w:left="3240" w:hanging="360"/>
      </w:pPr>
    </w:lvl>
    <w:lvl w:ilvl="4" w:tplc="A2C883A8" w:tentative="1">
      <w:start w:val="1"/>
      <w:numFmt w:val="lowerLetter"/>
      <w:lvlText w:val="%5."/>
      <w:lvlJc w:val="left"/>
      <w:pPr>
        <w:ind w:left="3960" w:hanging="360"/>
      </w:pPr>
    </w:lvl>
    <w:lvl w:ilvl="5" w:tplc="4E94F99A" w:tentative="1">
      <w:start w:val="1"/>
      <w:numFmt w:val="lowerRoman"/>
      <w:lvlText w:val="%6."/>
      <w:lvlJc w:val="right"/>
      <w:pPr>
        <w:ind w:left="4680" w:hanging="180"/>
      </w:pPr>
    </w:lvl>
    <w:lvl w:ilvl="6" w:tplc="20884AB2" w:tentative="1">
      <w:start w:val="1"/>
      <w:numFmt w:val="decimal"/>
      <w:lvlText w:val="%7."/>
      <w:lvlJc w:val="left"/>
      <w:pPr>
        <w:ind w:left="5400" w:hanging="360"/>
      </w:pPr>
    </w:lvl>
    <w:lvl w:ilvl="7" w:tplc="DEA26EA0" w:tentative="1">
      <w:start w:val="1"/>
      <w:numFmt w:val="lowerLetter"/>
      <w:lvlText w:val="%8."/>
      <w:lvlJc w:val="left"/>
      <w:pPr>
        <w:ind w:left="6120" w:hanging="360"/>
      </w:pPr>
    </w:lvl>
    <w:lvl w:ilvl="8" w:tplc="60EA77D4" w:tentative="1">
      <w:start w:val="1"/>
      <w:numFmt w:val="lowerRoman"/>
      <w:lvlText w:val="%9."/>
      <w:lvlJc w:val="right"/>
      <w:pPr>
        <w:ind w:left="6840" w:hanging="180"/>
      </w:pPr>
    </w:lvl>
  </w:abstractNum>
  <w:abstractNum w:abstractNumId="34" w15:restartNumberingAfterBreak="0">
    <w:nsid w:val="54BD1C84"/>
    <w:multiLevelType w:val="hybridMultilevel"/>
    <w:tmpl w:val="46B28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57C4436"/>
    <w:multiLevelType w:val="multilevel"/>
    <w:tmpl w:val="32425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8674099"/>
    <w:multiLevelType w:val="multilevel"/>
    <w:tmpl w:val="A562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9B23E9"/>
    <w:multiLevelType w:val="hybridMultilevel"/>
    <w:tmpl w:val="9C480B96"/>
    <w:lvl w:ilvl="0" w:tplc="1EBEA216">
      <w:start w:val="1"/>
      <w:numFmt w:val="upperRoman"/>
      <w:lvlText w:val="%1)"/>
      <w:lvlJc w:val="left"/>
      <w:pPr>
        <w:ind w:left="780" w:hanging="720"/>
      </w:pPr>
      <w:rPr>
        <w:rFonts w:hint="default"/>
      </w:rPr>
    </w:lvl>
    <w:lvl w:ilvl="1" w:tplc="300A0019" w:tentative="1">
      <w:start w:val="1"/>
      <w:numFmt w:val="lowerLetter"/>
      <w:lvlText w:val="%2."/>
      <w:lvlJc w:val="left"/>
      <w:pPr>
        <w:ind w:left="1140" w:hanging="360"/>
      </w:pPr>
    </w:lvl>
    <w:lvl w:ilvl="2" w:tplc="300A001B" w:tentative="1">
      <w:start w:val="1"/>
      <w:numFmt w:val="lowerRoman"/>
      <w:lvlText w:val="%3."/>
      <w:lvlJc w:val="right"/>
      <w:pPr>
        <w:ind w:left="1860" w:hanging="180"/>
      </w:pPr>
    </w:lvl>
    <w:lvl w:ilvl="3" w:tplc="300A000F" w:tentative="1">
      <w:start w:val="1"/>
      <w:numFmt w:val="decimal"/>
      <w:lvlText w:val="%4."/>
      <w:lvlJc w:val="left"/>
      <w:pPr>
        <w:ind w:left="2580" w:hanging="360"/>
      </w:pPr>
    </w:lvl>
    <w:lvl w:ilvl="4" w:tplc="300A0019" w:tentative="1">
      <w:start w:val="1"/>
      <w:numFmt w:val="lowerLetter"/>
      <w:lvlText w:val="%5."/>
      <w:lvlJc w:val="left"/>
      <w:pPr>
        <w:ind w:left="3300" w:hanging="360"/>
      </w:pPr>
    </w:lvl>
    <w:lvl w:ilvl="5" w:tplc="300A001B" w:tentative="1">
      <w:start w:val="1"/>
      <w:numFmt w:val="lowerRoman"/>
      <w:lvlText w:val="%6."/>
      <w:lvlJc w:val="right"/>
      <w:pPr>
        <w:ind w:left="4020" w:hanging="180"/>
      </w:pPr>
    </w:lvl>
    <w:lvl w:ilvl="6" w:tplc="300A000F" w:tentative="1">
      <w:start w:val="1"/>
      <w:numFmt w:val="decimal"/>
      <w:lvlText w:val="%7."/>
      <w:lvlJc w:val="left"/>
      <w:pPr>
        <w:ind w:left="4740" w:hanging="360"/>
      </w:pPr>
    </w:lvl>
    <w:lvl w:ilvl="7" w:tplc="300A0019" w:tentative="1">
      <w:start w:val="1"/>
      <w:numFmt w:val="lowerLetter"/>
      <w:lvlText w:val="%8."/>
      <w:lvlJc w:val="left"/>
      <w:pPr>
        <w:ind w:left="5460" w:hanging="360"/>
      </w:pPr>
    </w:lvl>
    <w:lvl w:ilvl="8" w:tplc="300A001B" w:tentative="1">
      <w:start w:val="1"/>
      <w:numFmt w:val="lowerRoman"/>
      <w:lvlText w:val="%9."/>
      <w:lvlJc w:val="right"/>
      <w:pPr>
        <w:ind w:left="6180" w:hanging="180"/>
      </w:pPr>
    </w:lvl>
  </w:abstractNum>
  <w:abstractNum w:abstractNumId="38" w15:restartNumberingAfterBreak="0">
    <w:nsid w:val="5C074672"/>
    <w:multiLevelType w:val="multilevel"/>
    <w:tmpl w:val="866EB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A969E7"/>
    <w:multiLevelType w:val="hybridMultilevel"/>
    <w:tmpl w:val="192069F6"/>
    <w:lvl w:ilvl="0" w:tplc="041F0001">
      <w:start w:val="1"/>
      <w:numFmt w:val="bullet"/>
      <w:lvlText w:val=""/>
      <w:lvlJc w:val="left"/>
      <w:pPr>
        <w:ind w:left="1009" w:hanging="360"/>
      </w:pPr>
      <w:rPr>
        <w:rFonts w:ascii="Symbol" w:hAnsi="Symbol" w:hint="default"/>
      </w:rPr>
    </w:lvl>
    <w:lvl w:ilvl="1" w:tplc="041F0003" w:tentative="1">
      <w:start w:val="1"/>
      <w:numFmt w:val="bullet"/>
      <w:lvlText w:val="o"/>
      <w:lvlJc w:val="left"/>
      <w:pPr>
        <w:ind w:left="1729" w:hanging="360"/>
      </w:pPr>
      <w:rPr>
        <w:rFonts w:ascii="Courier New" w:hAnsi="Courier New" w:cs="Courier New" w:hint="default"/>
      </w:rPr>
    </w:lvl>
    <w:lvl w:ilvl="2" w:tplc="041F0005" w:tentative="1">
      <w:start w:val="1"/>
      <w:numFmt w:val="bullet"/>
      <w:lvlText w:val=""/>
      <w:lvlJc w:val="left"/>
      <w:pPr>
        <w:ind w:left="2449" w:hanging="360"/>
      </w:pPr>
      <w:rPr>
        <w:rFonts w:ascii="Wingdings" w:hAnsi="Wingdings" w:hint="default"/>
      </w:rPr>
    </w:lvl>
    <w:lvl w:ilvl="3" w:tplc="041F0001" w:tentative="1">
      <w:start w:val="1"/>
      <w:numFmt w:val="bullet"/>
      <w:lvlText w:val=""/>
      <w:lvlJc w:val="left"/>
      <w:pPr>
        <w:ind w:left="3169" w:hanging="360"/>
      </w:pPr>
      <w:rPr>
        <w:rFonts w:ascii="Symbol" w:hAnsi="Symbol" w:hint="default"/>
      </w:rPr>
    </w:lvl>
    <w:lvl w:ilvl="4" w:tplc="041F0003" w:tentative="1">
      <w:start w:val="1"/>
      <w:numFmt w:val="bullet"/>
      <w:lvlText w:val="o"/>
      <w:lvlJc w:val="left"/>
      <w:pPr>
        <w:ind w:left="3889" w:hanging="360"/>
      </w:pPr>
      <w:rPr>
        <w:rFonts w:ascii="Courier New" w:hAnsi="Courier New" w:cs="Courier New" w:hint="default"/>
      </w:rPr>
    </w:lvl>
    <w:lvl w:ilvl="5" w:tplc="041F0005" w:tentative="1">
      <w:start w:val="1"/>
      <w:numFmt w:val="bullet"/>
      <w:lvlText w:val=""/>
      <w:lvlJc w:val="left"/>
      <w:pPr>
        <w:ind w:left="4609" w:hanging="360"/>
      </w:pPr>
      <w:rPr>
        <w:rFonts w:ascii="Wingdings" w:hAnsi="Wingdings" w:hint="default"/>
      </w:rPr>
    </w:lvl>
    <w:lvl w:ilvl="6" w:tplc="041F0001" w:tentative="1">
      <w:start w:val="1"/>
      <w:numFmt w:val="bullet"/>
      <w:lvlText w:val=""/>
      <w:lvlJc w:val="left"/>
      <w:pPr>
        <w:ind w:left="5329" w:hanging="360"/>
      </w:pPr>
      <w:rPr>
        <w:rFonts w:ascii="Symbol" w:hAnsi="Symbol" w:hint="default"/>
      </w:rPr>
    </w:lvl>
    <w:lvl w:ilvl="7" w:tplc="041F0003" w:tentative="1">
      <w:start w:val="1"/>
      <w:numFmt w:val="bullet"/>
      <w:lvlText w:val="o"/>
      <w:lvlJc w:val="left"/>
      <w:pPr>
        <w:ind w:left="6049" w:hanging="360"/>
      </w:pPr>
      <w:rPr>
        <w:rFonts w:ascii="Courier New" w:hAnsi="Courier New" w:cs="Courier New" w:hint="default"/>
      </w:rPr>
    </w:lvl>
    <w:lvl w:ilvl="8" w:tplc="041F0005" w:tentative="1">
      <w:start w:val="1"/>
      <w:numFmt w:val="bullet"/>
      <w:lvlText w:val=""/>
      <w:lvlJc w:val="left"/>
      <w:pPr>
        <w:ind w:left="6769" w:hanging="360"/>
      </w:pPr>
      <w:rPr>
        <w:rFonts w:ascii="Wingdings" w:hAnsi="Wingdings" w:hint="default"/>
      </w:rPr>
    </w:lvl>
  </w:abstractNum>
  <w:abstractNum w:abstractNumId="40" w15:restartNumberingAfterBreak="0">
    <w:nsid w:val="6A807CF1"/>
    <w:multiLevelType w:val="hybridMultilevel"/>
    <w:tmpl w:val="94BC822E"/>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1" w15:restartNumberingAfterBreak="0">
    <w:nsid w:val="6DA807B0"/>
    <w:multiLevelType w:val="multilevel"/>
    <w:tmpl w:val="3C6C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7B3785"/>
    <w:multiLevelType w:val="hybridMultilevel"/>
    <w:tmpl w:val="70529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0F4122D"/>
    <w:multiLevelType w:val="hybridMultilevel"/>
    <w:tmpl w:val="30D0F5CE"/>
    <w:lvl w:ilvl="0" w:tplc="553C48E0">
      <w:numFmt w:val="bullet"/>
      <w:lvlText w:val="-"/>
      <w:lvlJc w:val="left"/>
      <w:pPr>
        <w:ind w:left="1211" w:hanging="360"/>
      </w:pPr>
      <w:rPr>
        <w:rFonts w:ascii="Times New Roman" w:eastAsiaTheme="minorHAnsi" w:hAnsi="Times New Roman"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44" w15:restartNumberingAfterBreak="0">
    <w:nsid w:val="71510635"/>
    <w:multiLevelType w:val="multilevel"/>
    <w:tmpl w:val="9A8A39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74FA6A33"/>
    <w:multiLevelType w:val="multilevel"/>
    <w:tmpl w:val="D0DC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852248A"/>
    <w:multiLevelType w:val="multilevel"/>
    <w:tmpl w:val="E3CCA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165575"/>
    <w:multiLevelType w:val="multilevel"/>
    <w:tmpl w:val="6F9C4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43"/>
  </w:num>
  <w:num w:numId="4">
    <w:abstractNumId w:val="9"/>
  </w:num>
  <w:num w:numId="5">
    <w:abstractNumId w:val="10"/>
  </w:num>
  <w:num w:numId="6">
    <w:abstractNumId w:val="8"/>
  </w:num>
  <w:num w:numId="7">
    <w:abstractNumId w:val="7"/>
  </w:num>
  <w:num w:numId="8">
    <w:abstractNumId w:val="12"/>
  </w:num>
  <w:num w:numId="9">
    <w:abstractNumId w:val="26"/>
  </w:num>
  <w:num w:numId="10">
    <w:abstractNumId w:val="27"/>
  </w:num>
  <w:num w:numId="11">
    <w:abstractNumId w:val="2"/>
  </w:num>
  <w:num w:numId="12">
    <w:abstractNumId w:val="19"/>
  </w:num>
  <w:num w:numId="13">
    <w:abstractNumId w:val="5"/>
  </w:num>
  <w:num w:numId="14">
    <w:abstractNumId w:val="16"/>
  </w:num>
  <w:num w:numId="15">
    <w:abstractNumId w:val="41"/>
  </w:num>
  <w:num w:numId="16">
    <w:abstractNumId w:val="0"/>
  </w:num>
  <w:num w:numId="17">
    <w:abstractNumId w:val="42"/>
  </w:num>
  <w:num w:numId="18">
    <w:abstractNumId w:val="4"/>
  </w:num>
  <w:num w:numId="19">
    <w:abstractNumId w:val="15"/>
  </w:num>
  <w:num w:numId="20">
    <w:abstractNumId w:val="47"/>
  </w:num>
  <w:num w:numId="21">
    <w:abstractNumId w:val="32"/>
  </w:num>
  <w:num w:numId="22">
    <w:abstractNumId w:val="46"/>
  </w:num>
  <w:num w:numId="23">
    <w:abstractNumId w:val="17"/>
  </w:num>
  <w:num w:numId="24">
    <w:abstractNumId w:val="25"/>
  </w:num>
  <w:num w:numId="25">
    <w:abstractNumId w:val="18"/>
  </w:num>
  <w:num w:numId="26">
    <w:abstractNumId w:val="35"/>
  </w:num>
  <w:num w:numId="27">
    <w:abstractNumId w:val="24"/>
  </w:num>
  <w:num w:numId="28">
    <w:abstractNumId w:val="37"/>
  </w:num>
  <w:num w:numId="29">
    <w:abstractNumId w:val="34"/>
  </w:num>
  <w:num w:numId="30">
    <w:abstractNumId w:val="29"/>
  </w:num>
  <w:num w:numId="31">
    <w:abstractNumId w:val="23"/>
  </w:num>
  <w:num w:numId="32">
    <w:abstractNumId w:val="39"/>
  </w:num>
  <w:num w:numId="33">
    <w:abstractNumId w:val="30"/>
  </w:num>
  <w:num w:numId="34">
    <w:abstractNumId w:val="21"/>
  </w:num>
  <w:num w:numId="35">
    <w:abstractNumId w:val="20"/>
  </w:num>
  <w:num w:numId="36">
    <w:abstractNumId w:val="45"/>
  </w:num>
  <w:num w:numId="37">
    <w:abstractNumId w:val="22"/>
  </w:num>
  <w:num w:numId="38">
    <w:abstractNumId w:val="38"/>
  </w:num>
  <w:num w:numId="39">
    <w:abstractNumId w:val="44"/>
  </w:num>
  <w:num w:numId="40">
    <w:abstractNumId w:val="33"/>
  </w:num>
  <w:num w:numId="41">
    <w:abstractNumId w:val="13"/>
  </w:num>
  <w:num w:numId="42">
    <w:abstractNumId w:val="11"/>
  </w:num>
  <w:num w:numId="43">
    <w:abstractNumId w:val="36"/>
  </w:num>
  <w:num w:numId="44">
    <w:abstractNumId w:val="3"/>
  </w:num>
  <w:num w:numId="45">
    <w:abstractNumId w:val="28"/>
  </w:num>
  <w:num w:numId="46">
    <w:abstractNumId w:val="14"/>
  </w:num>
  <w:num w:numId="47">
    <w:abstractNumId w:val="40"/>
  </w:num>
  <w:num w:numId="48">
    <w:abstractNumId w:val="31"/>
  </w:num>
  <w:num w:numId="49">
    <w:abstractNumId w:val="3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hyphenationZone w:val="425"/>
  <w:evenAndOddHeaders/>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Y0MzI2MjI2szCyMDBS0lEKTi0uzszPAykwNKkFAN7jcVgtAAAA"/>
  </w:docVars>
  <w:rsids>
    <w:rsidRoot w:val="00987D79"/>
    <w:rsid w:val="00004A91"/>
    <w:rsid w:val="00013D63"/>
    <w:rsid w:val="0001542E"/>
    <w:rsid w:val="000228EF"/>
    <w:rsid w:val="00023F15"/>
    <w:rsid w:val="000323A6"/>
    <w:rsid w:val="00036D23"/>
    <w:rsid w:val="00040853"/>
    <w:rsid w:val="00047272"/>
    <w:rsid w:val="00062778"/>
    <w:rsid w:val="0006692E"/>
    <w:rsid w:val="00076A06"/>
    <w:rsid w:val="00076D03"/>
    <w:rsid w:val="00093BD2"/>
    <w:rsid w:val="000945B0"/>
    <w:rsid w:val="000962A1"/>
    <w:rsid w:val="00096A50"/>
    <w:rsid w:val="000A0753"/>
    <w:rsid w:val="000A1121"/>
    <w:rsid w:val="000A28E1"/>
    <w:rsid w:val="000A7B40"/>
    <w:rsid w:val="000C0B66"/>
    <w:rsid w:val="000C3077"/>
    <w:rsid w:val="000C3A15"/>
    <w:rsid w:val="000C786F"/>
    <w:rsid w:val="000D5D23"/>
    <w:rsid w:val="000D6D8E"/>
    <w:rsid w:val="000E1848"/>
    <w:rsid w:val="000E40BC"/>
    <w:rsid w:val="000E49B7"/>
    <w:rsid w:val="000F35D1"/>
    <w:rsid w:val="000F44DE"/>
    <w:rsid w:val="000F457F"/>
    <w:rsid w:val="001041E7"/>
    <w:rsid w:val="00105E48"/>
    <w:rsid w:val="001061A2"/>
    <w:rsid w:val="001078DC"/>
    <w:rsid w:val="00113ED8"/>
    <w:rsid w:val="0012476C"/>
    <w:rsid w:val="00130A08"/>
    <w:rsid w:val="00147864"/>
    <w:rsid w:val="00156E58"/>
    <w:rsid w:val="00160B62"/>
    <w:rsid w:val="001708AD"/>
    <w:rsid w:val="00173B6E"/>
    <w:rsid w:val="00173E43"/>
    <w:rsid w:val="00175645"/>
    <w:rsid w:val="00180540"/>
    <w:rsid w:val="0018608B"/>
    <w:rsid w:val="00192727"/>
    <w:rsid w:val="00193C39"/>
    <w:rsid w:val="001A56C8"/>
    <w:rsid w:val="001A6293"/>
    <w:rsid w:val="001A70B8"/>
    <w:rsid w:val="001B0B8A"/>
    <w:rsid w:val="001B353C"/>
    <w:rsid w:val="001B4349"/>
    <w:rsid w:val="001B66D9"/>
    <w:rsid w:val="001B79DA"/>
    <w:rsid w:val="001C1381"/>
    <w:rsid w:val="001C406D"/>
    <w:rsid w:val="001C6BB5"/>
    <w:rsid w:val="001D08F0"/>
    <w:rsid w:val="001D3047"/>
    <w:rsid w:val="001E2555"/>
    <w:rsid w:val="001E7C5E"/>
    <w:rsid w:val="001F5955"/>
    <w:rsid w:val="001F5AB5"/>
    <w:rsid w:val="00201D25"/>
    <w:rsid w:val="00202A63"/>
    <w:rsid w:val="00203D36"/>
    <w:rsid w:val="00203E8E"/>
    <w:rsid w:val="00207AC1"/>
    <w:rsid w:val="00216465"/>
    <w:rsid w:val="00225140"/>
    <w:rsid w:val="0022536B"/>
    <w:rsid w:val="002271EB"/>
    <w:rsid w:val="00234DF8"/>
    <w:rsid w:val="00234F57"/>
    <w:rsid w:val="00237057"/>
    <w:rsid w:val="00237C69"/>
    <w:rsid w:val="00243A0B"/>
    <w:rsid w:val="00244466"/>
    <w:rsid w:val="00244B5C"/>
    <w:rsid w:val="002452A6"/>
    <w:rsid w:val="00250A1A"/>
    <w:rsid w:val="00260956"/>
    <w:rsid w:val="00263B09"/>
    <w:rsid w:val="00266B69"/>
    <w:rsid w:val="00266F2A"/>
    <w:rsid w:val="002678CD"/>
    <w:rsid w:val="0027272E"/>
    <w:rsid w:val="002768EA"/>
    <w:rsid w:val="00277175"/>
    <w:rsid w:val="00284BB8"/>
    <w:rsid w:val="002A31DF"/>
    <w:rsid w:val="002B044E"/>
    <w:rsid w:val="002B055F"/>
    <w:rsid w:val="002C213A"/>
    <w:rsid w:val="002C3A33"/>
    <w:rsid w:val="002C3B3A"/>
    <w:rsid w:val="002C3D45"/>
    <w:rsid w:val="002C6E55"/>
    <w:rsid w:val="002D6894"/>
    <w:rsid w:val="002D6E4B"/>
    <w:rsid w:val="002D7308"/>
    <w:rsid w:val="002E1E9B"/>
    <w:rsid w:val="002E71AE"/>
    <w:rsid w:val="002F3AB8"/>
    <w:rsid w:val="002F7507"/>
    <w:rsid w:val="00311079"/>
    <w:rsid w:val="0032076F"/>
    <w:rsid w:val="00327144"/>
    <w:rsid w:val="003302BD"/>
    <w:rsid w:val="0033031C"/>
    <w:rsid w:val="00341AB2"/>
    <w:rsid w:val="003460E7"/>
    <w:rsid w:val="003469D8"/>
    <w:rsid w:val="003531C8"/>
    <w:rsid w:val="0035528F"/>
    <w:rsid w:val="003559D3"/>
    <w:rsid w:val="00362D4A"/>
    <w:rsid w:val="003632FE"/>
    <w:rsid w:val="00364874"/>
    <w:rsid w:val="00380E13"/>
    <w:rsid w:val="003823F9"/>
    <w:rsid w:val="003847EB"/>
    <w:rsid w:val="00393394"/>
    <w:rsid w:val="00395029"/>
    <w:rsid w:val="00395505"/>
    <w:rsid w:val="003A1B78"/>
    <w:rsid w:val="003A363F"/>
    <w:rsid w:val="003A40CD"/>
    <w:rsid w:val="003A5A27"/>
    <w:rsid w:val="003B09A6"/>
    <w:rsid w:val="003B51F5"/>
    <w:rsid w:val="003B6E34"/>
    <w:rsid w:val="003C4121"/>
    <w:rsid w:val="003C739E"/>
    <w:rsid w:val="003D1B53"/>
    <w:rsid w:val="003D2D60"/>
    <w:rsid w:val="003D5CF0"/>
    <w:rsid w:val="003D61DA"/>
    <w:rsid w:val="003D6B17"/>
    <w:rsid w:val="003E2F3F"/>
    <w:rsid w:val="003E4765"/>
    <w:rsid w:val="003F184C"/>
    <w:rsid w:val="003F1B0D"/>
    <w:rsid w:val="003F65E5"/>
    <w:rsid w:val="00402345"/>
    <w:rsid w:val="00402E1F"/>
    <w:rsid w:val="004072B7"/>
    <w:rsid w:val="00414151"/>
    <w:rsid w:val="00416021"/>
    <w:rsid w:val="00425ED4"/>
    <w:rsid w:val="00426C29"/>
    <w:rsid w:val="00431999"/>
    <w:rsid w:val="00436C8F"/>
    <w:rsid w:val="00437EA5"/>
    <w:rsid w:val="00440799"/>
    <w:rsid w:val="00445A0E"/>
    <w:rsid w:val="00455CAA"/>
    <w:rsid w:val="0045742D"/>
    <w:rsid w:val="00460D3B"/>
    <w:rsid w:val="00467BBD"/>
    <w:rsid w:val="00475062"/>
    <w:rsid w:val="00477D79"/>
    <w:rsid w:val="0048077A"/>
    <w:rsid w:val="0048603E"/>
    <w:rsid w:val="00487320"/>
    <w:rsid w:val="0048779B"/>
    <w:rsid w:val="00496A8E"/>
    <w:rsid w:val="004A15E0"/>
    <w:rsid w:val="004A28E1"/>
    <w:rsid w:val="004A4DB5"/>
    <w:rsid w:val="004B1FA6"/>
    <w:rsid w:val="004B3239"/>
    <w:rsid w:val="004B5070"/>
    <w:rsid w:val="004B673F"/>
    <w:rsid w:val="004B73B2"/>
    <w:rsid w:val="004C0957"/>
    <w:rsid w:val="004C4AB6"/>
    <w:rsid w:val="004C533E"/>
    <w:rsid w:val="004E1A86"/>
    <w:rsid w:val="004F122D"/>
    <w:rsid w:val="004F2BF7"/>
    <w:rsid w:val="005023DE"/>
    <w:rsid w:val="005057DB"/>
    <w:rsid w:val="005059C1"/>
    <w:rsid w:val="005125C3"/>
    <w:rsid w:val="005155CD"/>
    <w:rsid w:val="00516B32"/>
    <w:rsid w:val="00520C40"/>
    <w:rsid w:val="00523295"/>
    <w:rsid w:val="0052473A"/>
    <w:rsid w:val="005253F4"/>
    <w:rsid w:val="00525F35"/>
    <w:rsid w:val="00532C58"/>
    <w:rsid w:val="005416C1"/>
    <w:rsid w:val="005457CB"/>
    <w:rsid w:val="005542C6"/>
    <w:rsid w:val="0055551B"/>
    <w:rsid w:val="00570F66"/>
    <w:rsid w:val="00570FFA"/>
    <w:rsid w:val="00573ADA"/>
    <w:rsid w:val="00586246"/>
    <w:rsid w:val="00591DA4"/>
    <w:rsid w:val="00592D9D"/>
    <w:rsid w:val="00594217"/>
    <w:rsid w:val="00596435"/>
    <w:rsid w:val="005A0CA9"/>
    <w:rsid w:val="005B052D"/>
    <w:rsid w:val="005B47A2"/>
    <w:rsid w:val="005B668F"/>
    <w:rsid w:val="005C12F3"/>
    <w:rsid w:val="005C6699"/>
    <w:rsid w:val="005E101F"/>
    <w:rsid w:val="005E5246"/>
    <w:rsid w:val="005F1620"/>
    <w:rsid w:val="005F3782"/>
    <w:rsid w:val="005F537B"/>
    <w:rsid w:val="005F55A8"/>
    <w:rsid w:val="0060339D"/>
    <w:rsid w:val="006120DC"/>
    <w:rsid w:val="00612EFF"/>
    <w:rsid w:val="00616DF6"/>
    <w:rsid w:val="00630AF0"/>
    <w:rsid w:val="0065454A"/>
    <w:rsid w:val="00655FAD"/>
    <w:rsid w:val="00662F1F"/>
    <w:rsid w:val="00667674"/>
    <w:rsid w:val="006962AC"/>
    <w:rsid w:val="006A147B"/>
    <w:rsid w:val="006A3286"/>
    <w:rsid w:val="006A4116"/>
    <w:rsid w:val="006B18DE"/>
    <w:rsid w:val="006B1D23"/>
    <w:rsid w:val="006B27E1"/>
    <w:rsid w:val="006B602D"/>
    <w:rsid w:val="006B6D87"/>
    <w:rsid w:val="006C3769"/>
    <w:rsid w:val="006C456A"/>
    <w:rsid w:val="006D43F3"/>
    <w:rsid w:val="006E26ED"/>
    <w:rsid w:val="006F30B6"/>
    <w:rsid w:val="006F3A92"/>
    <w:rsid w:val="00702645"/>
    <w:rsid w:val="00703A7D"/>
    <w:rsid w:val="0070408D"/>
    <w:rsid w:val="00705D71"/>
    <w:rsid w:val="00710556"/>
    <w:rsid w:val="0071359F"/>
    <w:rsid w:val="00725F54"/>
    <w:rsid w:val="00733559"/>
    <w:rsid w:val="007348A0"/>
    <w:rsid w:val="00737D4C"/>
    <w:rsid w:val="007440F5"/>
    <w:rsid w:val="007457CB"/>
    <w:rsid w:val="007471BE"/>
    <w:rsid w:val="00760790"/>
    <w:rsid w:val="00762824"/>
    <w:rsid w:val="00763812"/>
    <w:rsid w:val="00767340"/>
    <w:rsid w:val="00772E24"/>
    <w:rsid w:val="00774451"/>
    <w:rsid w:val="00774CA2"/>
    <w:rsid w:val="00786B7E"/>
    <w:rsid w:val="00797B24"/>
    <w:rsid w:val="007A24DD"/>
    <w:rsid w:val="007C0F69"/>
    <w:rsid w:val="007C2940"/>
    <w:rsid w:val="007C5070"/>
    <w:rsid w:val="007C7A9F"/>
    <w:rsid w:val="007D2E02"/>
    <w:rsid w:val="007D69F3"/>
    <w:rsid w:val="007E25BE"/>
    <w:rsid w:val="007F436E"/>
    <w:rsid w:val="0080219A"/>
    <w:rsid w:val="00815FC6"/>
    <w:rsid w:val="00821D9B"/>
    <w:rsid w:val="00822781"/>
    <w:rsid w:val="00822E0F"/>
    <w:rsid w:val="00823E08"/>
    <w:rsid w:val="008242E1"/>
    <w:rsid w:val="00836B2B"/>
    <w:rsid w:val="008372A6"/>
    <w:rsid w:val="008465CB"/>
    <w:rsid w:val="008473FF"/>
    <w:rsid w:val="00850096"/>
    <w:rsid w:val="00853440"/>
    <w:rsid w:val="0086232A"/>
    <w:rsid w:val="0086544D"/>
    <w:rsid w:val="0087027B"/>
    <w:rsid w:val="00870F9C"/>
    <w:rsid w:val="0087359E"/>
    <w:rsid w:val="0087766C"/>
    <w:rsid w:val="00880610"/>
    <w:rsid w:val="00881672"/>
    <w:rsid w:val="008820D9"/>
    <w:rsid w:val="0088415F"/>
    <w:rsid w:val="008A47CA"/>
    <w:rsid w:val="008B5044"/>
    <w:rsid w:val="008C0357"/>
    <w:rsid w:val="008C0E92"/>
    <w:rsid w:val="008C4886"/>
    <w:rsid w:val="008C4ADB"/>
    <w:rsid w:val="008C533A"/>
    <w:rsid w:val="008C652A"/>
    <w:rsid w:val="008D0751"/>
    <w:rsid w:val="008D4791"/>
    <w:rsid w:val="008E4A26"/>
    <w:rsid w:val="008E4D93"/>
    <w:rsid w:val="008F259E"/>
    <w:rsid w:val="008F3DD8"/>
    <w:rsid w:val="008F63A5"/>
    <w:rsid w:val="008F6A7B"/>
    <w:rsid w:val="008F7FB5"/>
    <w:rsid w:val="00902A85"/>
    <w:rsid w:val="009035ED"/>
    <w:rsid w:val="0090460F"/>
    <w:rsid w:val="009052B6"/>
    <w:rsid w:val="00912BE6"/>
    <w:rsid w:val="0092024D"/>
    <w:rsid w:val="009234CD"/>
    <w:rsid w:val="009247E0"/>
    <w:rsid w:val="00924BA9"/>
    <w:rsid w:val="00925EA3"/>
    <w:rsid w:val="00932E9F"/>
    <w:rsid w:val="00944958"/>
    <w:rsid w:val="00945224"/>
    <w:rsid w:val="009475C6"/>
    <w:rsid w:val="00957AA0"/>
    <w:rsid w:val="00963D45"/>
    <w:rsid w:val="00965900"/>
    <w:rsid w:val="00966BAD"/>
    <w:rsid w:val="00982036"/>
    <w:rsid w:val="009864BE"/>
    <w:rsid w:val="00987D79"/>
    <w:rsid w:val="00993F3F"/>
    <w:rsid w:val="009976A6"/>
    <w:rsid w:val="009B3351"/>
    <w:rsid w:val="009B43A2"/>
    <w:rsid w:val="009B4923"/>
    <w:rsid w:val="009D17F1"/>
    <w:rsid w:val="009D48B7"/>
    <w:rsid w:val="009E0EB8"/>
    <w:rsid w:val="009E37AF"/>
    <w:rsid w:val="009E3AD2"/>
    <w:rsid w:val="009F0E78"/>
    <w:rsid w:val="009F1397"/>
    <w:rsid w:val="009F22AE"/>
    <w:rsid w:val="009F48C7"/>
    <w:rsid w:val="009F4B6E"/>
    <w:rsid w:val="00A02F3C"/>
    <w:rsid w:val="00A06461"/>
    <w:rsid w:val="00A1522E"/>
    <w:rsid w:val="00A2201A"/>
    <w:rsid w:val="00A264F6"/>
    <w:rsid w:val="00A2664A"/>
    <w:rsid w:val="00A40EAB"/>
    <w:rsid w:val="00A5641A"/>
    <w:rsid w:val="00A613E0"/>
    <w:rsid w:val="00A6204D"/>
    <w:rsid w:val="00A70ED3"/>
    <w:rsid w:val="00A710A7"/>
    <w:rsid w:val="00A74605"/>
    <w:rsid w:val="00A8691E"/>
    <w:rsid w:val="00A92E59"/>
    <w:rsid w:val="00A9614C"/>
    <w:rsid w:val="00AA73DC"/>
    <w:rsid w:val="00AB0ABB"/>
    <w:rsid w:val="00AC1F68"/>
    <w:rsid w:val="00AC6E5D"/>
    <w:rsid w:val="00AC7B1A"/>
    <w:rsid w:val="00AD299F"/>
    <w:rsid w:val="00AD3DBA"/>
    <w:rsid w:val="00AD73D2"/>
    <w:rsid w:val="00AF146B"/>
    <w:rsid w:val="00AF3B61"/>
    <w:rsid w:val="00AF73DF"/>
    <w:rsid w:val="00B00C60"/>
    <w:rsid w:val="00B10EED"/>
    <w:rsid w:val="00B16914"/>
    <w:rsid w:val="00B2014C"/>
    <w:rsid w:val="00B3155A"/>
    <w:rsid w:val="00B31707"/>
    <w:rsid w:val="00B318C4"/>
    <w:rsid w:val="00B31B20"/>
    <w:rsid w:val="00B40D64"/>
    <w:rsid w:val="00B41A18"/>
    <w:rsid w:val="00B50073"/>
    <w:rsid w:val="00B511B6"/>
    <w:rsid w:val="00B535B6"/>
    <w:rsid w:val="00B5395F"/>
    <w:rsid w:val="00B55819"/>
    <w:rsid w:val="00B85090"/>
    <w:rsid w:val="00B85C3F"/>
    <w:rsid w:val="00B86A4E"/>
    <w:rsid w:val="00B92687"/>
    <w:rsid w:val="00BB3B9F"/>
    <w:rsid w:val="00BB54D9"/>
    <w:rsid w:val="00BC796B"/>
    <w:rsid w:val="00BD546D"/>
    <w:rsid w:val="00BD6FFC"/>
    <w:rsid w:val="00BE2FBB"/>
    <w:rsid w:val="00BF2458"/>
    <w:rsid w:val="00BF2E25"/>
    <w:rsid w:val="00BF35CF"/>
    <w:rsid w:val="00BF3DCC"/>
    <w:rsid w:val="00BF6AA8"/>
    <w:rsid w:val="00C03409"/>
    <w:rsid w:val="00C068A1"/>
    <w:rsid w:val="00C12CC7"/>
    <w:rsid w:val="00C16EF3"/>
    <w:rsid w:val="00C20C68"/>
    <w:rsid w:val="00C221CE"/>
    <w:rsid w:val="00C270BA"/>
    <w:rsid w:val="00C4330D"/>
    <w:rsid w:val="00C434B2"/>
    <w:rsid w:val="00C52B5B"/>
    <w:rsid w:val="00C5359F"/>
    <w:rsid w:val="00C74E41"/>
    <w:rsid w:val="00C8318E"/>
    <w:rsid w:val="00C85E69"/>
    <w:rsid w:val="00C91168"/>
    <w:rsid w:val="00C97737"/>
    <w:rsid w:val="00CA4114"/>
    <w:rsid w:val="00CB05CB"/>
    <w:rsid w:val="00CB11FE"/>
    <w:rsid w:val="00CC35CA"/>
    <w:rsid w:val="00CC41B3"/>
    <w:rsid w:val="00CC755D"/>
    <w:rsid w:val="00CC7BBB"/>
    <w:rsid w:val="00CE2ED1"/>
    <w:rsid w:val="00CE5F78"/>
    <w:rsid w:val="00CE7ABF"/>
    <w:rsid w:val="00D007F3"/>
    <w:rsid w:val="00D01202"/>
    <w:rsid w:val="00D04BC4"/>
    <w:rsid w:val="00D05DF4"/>
    <w:rsid w:val="00D1056C"/>
    <w:rsid w:val="00D37A2C"/>
    <w:rsid w:val="00D4470B"/>
    <w:rsid w:val="00D457B1"/>
    <w:rsid w:val="00D520E0"/>
    <w:rsid w:val="00D56EDF"/>
    <w:rsid w:val="00D5741E"/>
    <w:rsid w:val="00D7135F"/>
    <w:rsid w:val="00D73DB1"/>
    <w:rsid w:val="00D74A5A"/>
    <w:rsid w:val="00D75E6F"/>
    <w:rsid w:val="00D75EF9"/>
    <w:rsid w:val="00DA1539"/>
    <w:rsid w:val="00DA7176"/>
    <w:rsid w:val="00DB3DE1"/>
    <w:rsid w:val="00DB6083"/>
    <w:rsid w:val="00DC4F44"/>
    <w:rsid w:val="00DC5B5B"/>
    <w:rsid w:val="00DC60B0"/>
    <w:rsid w:val="00DC7A46"/>
    <w:rsid w:val="00DD4127"/>
    <w:rsid w:val="00DD4B81"/>
    <w:rsid w:val="00DD5537"/>
    <w:rsid w:val="00DE55D1"/>
    <w:rsid w:val="00DF2744"/>
    <w:rsid w:val="00DF4DB2"/>
    <w:rsid w:val="00E0225C"/>
    <w:rsid w:val="00E028D7"/>
    <w:rsid w:val="00E04E04"/>
    <w:rsid w:val="00E111AF"/>
    <w:rsid w:val="00E124CC"/>
    <w:rsid w:val="00E13BC0"/>
    <w:rsid w:val="00E232B2"/>
    <w:rsid w:val="00E25DAB"/>
    <w:rsid w:val="00E25F81"/>
    <w:rsid w:val="00E27709"/>
    <w:rsid w:val="00E30782"/>
    <w:rsid w:val="00E32F22"/>
    <w:rsid w:val="00E335DE"/>
    <w:rsid w:val="00E41BBE"/>
    <w:rsid w:val="00E44030"/>
    <w:rsid w:val="00E53DF6"/>
    <w:rsid w:val="00E55CC7"/>
    <w:rsid w:val="00E701EE"/>
    <w:rsid w:val="00E74B27"/>
    <w:rsid w:val="00E7745F"/>
    <w:rsid w:val="00E77624"/>
    <w:rsid w:val="00E816A5"/>
    <w:rsid w:val="00E87CA2"/>
    <w:rsid w:val="00E90CF9"/>
    <w:rsid w:val="00E9364F"/>
    <w:rsid w:val="00E95B7D"/>
    <w:rsid w:val="00E9715A"/>
    <w:rsid w:val="00EA1ECA"/>
    <w:rsid w:val="00EA2E6E"/>
    <w:rsid w:val="00EA394B"/>
    <w:rsid w:val="00EA580B"/>
    <w:rsid w:val="00EA63A1"/>
    <w:rsid w:val="00EB1FAF"/>
    <w:rsid w:val="00EB3415"/>
    <w:rsid w:val="00EC689A"/>
    <w:rsid w:val="00EC69C3"/>
    <w:rsid w:val="00EE0245"/>
    <w:rsid w:val="00EF3CBF"/>
    <w:rsid w:val="00EF46A0"/>
    <w:rsid w:val="00EF61BD"/>
    <w:rsid w:val="00F00C7D"/>
    <w:rsid w:val="00F06795"/>
    <w:rsid w:val="00F2091E"/>
    <w:rsid w:val="00F26D5C"/>
    <w:rsid w:val="00F3163C"/>
    <w:rsid w:val="00F31883"/>
    <w:rsid w:val="00F3341B"/>
    <w:rsid w:val="00F3410F"/>
    <w:rsid w:val="00F370E4"/>
    <w:rsid w:val="00F52DA9"/>
    <w:rsid w:val="00F5374C"/>
    <w:rsid w:val="00F62D63"/>
    <w:rsid w:val="00F73C76"/>
    <w:rsid w:val="00F73CB1"/>
    <w:rsid w:val="00F75F2D"/>
    <w:rsid w:val="00F80E9A"/>
    <w:rsid w:val="00F90CFD"/>
    <w:rsid w:val="00FA520E"/>
    <w:rsid w:val="00FB2837"/>
    <w:rsid w:val="00FB3218"/>
    <w:rsid w:val="00FC7FBE"/>
    <w:rsid w:val="00FD2951"/>
    <w:rsid w:val="00FD7594"/>
    <w:rsid w:val="00FE7D4E"/>
    <w:rsid w:val="00FF329D"/>
    <w:rsid w:val="00FF369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1535CA"/>
  <w15:docId w15:val="{FF973E62-49CC-4CB6-8152-E598174E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o"/>
    <w:rsid w:val="00DB3DE1"/>
    <w:pPr>
      <w:widowControl w:val="0"/>
      <w:spacing w:after="0" w:line="240" w:lineRule="auto"/>
    </w:pPr>
    <w:rPr>
      <w:rFonts w:ascii="Times New Roman" w:eastAsia="Calibri" w:hAnsi="Times New Roman" w:cs="Times New Roman"/>
    </w:rPr>
  </w:style>
  <w:style w:type="paragraph" w:styleId="Heading1">
    <w:name w:val="heading 1"/>
    <w:basedOn w:val="ChapterTitle"/>
    <w:next w:val="Normal"/>
    <w:link w:val="Heading1Char"/>
    <w:uiPriority w:val="9"/>
    <w:rsid w:val="001A6293"/>
    <w:pPr>
      <w:outlineLvl w:val="0"/>
    </w:pPr>
  </w:style>
  <w:style w:type="paragraph" w:styleId="Heading2">
    <w:name w:val="heading 2"/>
    <w:aliases w:val="Author Name(s)"/>
    <w:basedOn w:val="Heading1"/>
    <w:next w:val="Normal"/>
    <w:link w:val="Heading2Char"/>
    <w:autoRedefine/>
    <w:uiPriority w:val="9"/>
    <w:unhideWhenUsed/>
    <w:qFormat/>
    <w:rsid w:val="00520C40"/>
    <w:pPr>
      <w:spacing w:before="120"/>
      <w:outlineLvl w:val="1"/>
    </w:pPr>
    <w:rPr>
      <w:caps w:val="0"/>
    </w:rPr>
  </w:style>
  <w:style w:type="paragraph" w:styleId="Heading3">
    <w:name w:val="heading 3"/>
    <w:aliases w:val="SubHeading"/>
    <w:basedOn w:val="Normal"/>
    <w:next w:val="Normal"/>
    <w:link w:val="Heading3Char"/>
    <w:autoRedefine/>
    <w:uiPriority w:val="9"/>
    <w:unhideWhenUsed/>
    <w:qFormat/>
    <w:rsid w:val="00520C40"/>
    <w:pPr>
      <w:keepNext/>
      <w:suppressAutoHyphens/>
      <w:spacing w:before="120"/>
      <w:ind w:left="284"/>
      <w:jc w:val="both"/>
      <w:outlineLvl w:val="2"/>
    </w:pPr>
    <w:rPr>
      <w:rFonts w:ascii="Garamond" w:eastAsia="MS Mincho" w:hAnsi="Garamond" w:cstheme="majorBidi"/>
      <w:b/>
      <w:iCs/>
      <w:color w:val="000000" w:themeColor="text1"/>
      <w:szCs w:val="24"/>
      <w:lang w:val="en-GB" w:eastAsia="tr-TR"/>
    </w:rPr>
  </w:style>
  <w:style w:type="paragraph" w:styleId="Heading4">
    <w:name w:val="heading 4"/>
    <w:basedOn w:val="Normal"/>
    <w:next w:val="Normal"/>
    <w:link w:val="Heading4Char"/>
    <w:uiPriority w:val="9"/>
    <w:unhideWhenUsed/>
    <w:rsid w:val="00FE7D4E"/>
    <w:pPr>
      <w:keepNext/>
      <w:keepLines/>
      <w:widowControl/>
      <w:spacing w:before="240" w:after="40"/>
      <w:jc w:val="both"/>
      <w:outlineLvl w:val="3"/>
    </w:pPr>
    <w:rPr>
      <w:rFonts w:eastAsia="Times New Roman"/>
      <w:b/>
      <w:sz w:val="24"/>
      <w:szCs w:val="24"/>
      <w:lang w:val="es-MX" w:eastAsia="es-ES_tradnl"/>
    </w:rPr>
  </w:style>
  <w:style w:type="paragraph" w:styleId="Heading5">
    <w:name w:val="heading 5"/>
    <w:basedOn w:val="Normal"/>
    <w:next w:val="Normal"/>
    <w:link w:val="Heading5Char"/>
    <w:uiPriority w:val="9"/>
    <w:semiHidden/>
    <w:unhideWhenUsed/>
    <w:rsid w:val="00FE7D4E"/>
    <w:pPr>
      <w:keepNext/>
      <w:keepLines/>
      <w:widowControl/>
      <w:spacing w:before="220" w:after="40"/>
      <w:jc w:val="both"/>
      <w:outlineLvl w:val="4"/>
    </w:pPr>
    <w:rPr>
      <w:rFonts w:eastAsia="Times New Roman"/>
      <w:b/>
      <w:lang w:val="es-MX" w:eastAsia="es-ES_tradnl"/>
    </w:rPr>
  </w:style>
  <w:style w:type="paragraph" w:styleId="Heading6">
    <w:name w:val="heading 6"/>
    <w:basedOn w:val="Normal"/>
    <w:next w:val="Normal"/>
    <w:link w:val="Heading6Char"/>
    <w:uiPriority w:val="9"/>
    <w:semiHidden/>
    <w:unhideWhenUsed/>
    <w:qFormat/>
    <w:rsid w:val="00FE7D4E"/>
    <w:pPr>
      <w:keepNext/>
      <w:keepLines/>
      <w:widowControl/>
      <w:spacing w:before="200" w:after="40"/>
      <w:jc w:val="both"/>
      <w:outlineLvl w:val="5"/>
    </w:pPr>
    <w:rPr>
      <w:rFonts w:eastAsia="Times New Roman"/>
      <w:b/>
      <w:sz w:val="20"/>
      <w:szCs w:val="20"/>
      <w:lang w:val="es-MX"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iPriority w:val="99"/>
    <w:unhideWhenUsed/>
    <w:rsid w:val="00987D79"/>
    <w:pPr>
      <w:tabs>
        <w:tab w:val="center" w:pos="4680"/>
        <w:tab w:val="right" w:pos="9360"/>
      </w:tabs>
    </w:pPr>
  </w:style>
  <w:style w:type="character" w:customStyle="1" w:styleId="FooterChar">
    <w:name w:val="Footer Char"/>
    <w:basedOn w:val="DefaultParagraphFont"/>
    <w:link w:val="Footer"/>
    <w:uiPriority w:val="99"/>
    <w:rsid w:val="00987D79"/>
    <w:rPr>
      <w:rFonts w:ascii="Times New Roman" w:eastAsia="Calibri" w:hAnsi="Times New Roman" w:cs="Times New Roman"/>
    </w:rPr>
  </w:style>
  <w:style w:type="character" w:styleId="PageNumber">
    <w:name w:val="page number"/>
    <w:uiPriority w:val="99"/>
    <w:rsid w:val="00987D79"/>
    <w:rPr>
      <w:rFonts w:ascii="Times New Roman" w:hAnsi="Times New Roman"/>
      <w:sz w:val="18"/>
    </w:rPr>
  </w:style>
  <w:style w:type="paragraph" w:customStyle="1" w:styleId="ChapterTitle">
    <w:name w:val="Chapter Title"/>
    <w:basedOn w:val="Normal"/>
    <w:autoRedefine/>
    <w:qFormat/>
    <w:rsid w:val="00520C40"/>
    <w:pPr>
      <w:suppressAutoHyphens/>
      <w:spacing w:before="960" w:after="120"/>
      <w:jc w:val="center"/>
      <w:outlineLvl w:val="1"/>
    </w:pPr>
    <w:rPr>
      <w:rFonts w:ascii="Garamond" w:hAnsi="Garamond"/>
      <w:bCs/>
      <w:caps/>
      <w:color w:val="000000" w:themeColor="text1"/>
      <w:sz w:val="26"/>
      <w:szCs w:val="26"/>
      <w:lang w:val="en-GB"/>
    </w:rPr>
  </w:style>
  <w:style w:type="paragraph" w:customStyle="1" w:styleId="CSP-FrontMatterBodyText">
    <w:name w:val="CSP - Front Matter Body Text"/>
    <w:basedOn w:val="Normal"/>
    <w:rsid w:val="00987D79"/>
    <w:pPr>
      <w:jc w:val="center"/>
    </w:pPr>
    <w:rPr>
      <w:iCs/>
    </w:rPr>
  </w:style>
  <w:style w:type="paragraph" w:customStyle="1" w:styleId="MainBody">
    <w:name w:val="Main Body"/>
    <w:basedOn w:val="Normal"/>
    <w:link w:val="MainBodyChar"/>
    <w:autoRedefine/>
    <w:qFormat/>
    <w:rsid w:val="00520C40"/>
    <w:pPr>
      <w:spacing w:before="60" w:after="120"/>
      <w:ind w:firstLine="289"/>
      <w:jc w:val="both"/>
    </w:pPr>
    <w:rPr>
      <w:rFonts w:ascii="Garamond" w:hAnsi="Garamond"/>
      <w:color w:val="000000" w:themeColor="text1"/>
      <w:lang w:val="en-GB" w:eastAsia="pl-PL"/>
    </w:rPr>
  </w:style>
  <w:style w:type="paragraph" w:customStyle="1" w:styleId="CSP-ChapterBodyText-FirstParagraph">
    <w:name w:val="CSP - Chapter Body Text - First Paragraph"/>
    <w:basedOn w:val="MainBody"/>
    <w:rsid w:val="00987D79"/>
  </w:style>
  <w:style w:type="paragraph" w:styleId="BalloonText">
    <w:name w:val="Balloon Text"/>
    <w:basedOn w:val="Normal"/>
    <w:link w:val="BalloonTextChar"/>
    <w:uiPriority w:val="99"/>
    <w:semiHidden/>
    <w:unhideWhenUsed/>
    <w:rsid w:val="00EA2E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 w:type="character" w:styleId="Hyperlink">
    <w:name w:val="Hyperlink"/>
    <w:basedOn w:val="DefaultParagraphFont"/>
    <w:uiPriority w:val="99"/>
    <w:unhideWhenUsed/>
    <w:rsid w:val="00202A63"/>
    <w:rPr>
      <w:color w:val="0563C1" w:themeColor="hyperlink"/>
      <w:u w:val="single"/>
    </w:rPr>
  </w:style>
  <w:style w:type="character" w:customStyle="1" w:styleId="UnresolvedMention1">
    <w:name w:val="Unresolved Mention1"/>
    <w:basedOn w:val="DefaultParagraphFont"/>
    <w:uiPriority w:val="99"/>
    <w:semiHidden/>
    <w:unhideWhenUsed/>
    <w:rsid w:val="00202A63"/>
    <w:rPr>
      <w:color w:val="605E5C"/>
      <w:shd w:val="clear" w:color="auto" w:fill="E1DFDD"/>
    </w:rPr>
  </w:style>
  <w:style w:type="paragraph" w:customStyle="1" w:styleId="ReferenceList">
    <w:name w:val="Reference List"/>
    <w:basedOn w:val="MainBody"/>
    <w:next w:val="Bibliography"/>
    <w:link w:val="ReferenceListChar"/>
    <w:autoRedefine/>
    <w:qFormat/>
    <w:rsid w:val="00F370E4"/>
    <w:pPr>
      <w:spacing w:before="0" w:after="0"/>
      <w:ind w:left="284" w:hanging="284"/>
      <w:jc w:val="left"/>
    </w:pPr>
    <w:rPr>
      <w:rFonts w:eastAsia="MinionPro-Regular"/>
      <w:iCs/>
      <w:noProof/>
      <w:sz w:val="18"/>
      <w:szCs w:val="21"/>
      <w:lang w:eastAsia="en-GB"/>
    </w:rPr>
  </w:style>
  <w:style w:type="character" w:customStyle="1" w:styleId="Heading3Char">
    <w:name w:val="Heading 3 Char"/>
    <w:aliases w:val="SubHeading Char"/>
    <w:basedOn w:val="DefaultParagraphFont"/>
    <w:link w:val="Heading3"/>
    <w:uiPriority w:val="9"/>
    <w:rsid w:val="00520C40"/>
    <w:rPr>
      <w:rFonts w:ascii="Garamond" w:eastAsia="MS Mincho" w:hAnsi="Garamond" w:cstheme="majorBidi"/>
      <w:b/>
      <w:iCs/>
      <w:color w:val="000000" w:themeColor="text1"/>
      <w:szCs w:val="24"/>
      <w:lang w:val="en-GB" w:eastAsia="tr-TR"/>
    </w:rPr>
  </w:style>
  <w:style w:type="paragraph" w:customStyle="1" w:styleId="Table">
    <w:name w:val="Table"/>
    <w:basedOn w:val="Normal"/>
    <w:next w:val="Normal"/>
    <w:link w:val="TableChar"/>
    <w:autoRedefine/>
    <w:qFormat/>
    <w:rsid w:val="00520C40"/>
    <w:pPr>
      <w:framePr w:hSpace="141" w:wrap="around" w:vAnchor="text" w:hAnchor="margin" w:y="170"/>
      <w:widowControl/>
      <w:suppressAutoHyphens/>
    </w:pPr>
    <w:rPr>
      <w:rFonts w:ascii="Garamond" w:eastAsia="Times New Roman" w:hAnsi="Garamond"/>
      <w:iCs/>
      <w:color w:val="000000" w:themeColor="text1"/>
      <w:sz w:val="20"/>
      <w:szCs w:val="20"/>
      <w:lang w:val="en-GB"/>
    </w:rPr>
  </w:style>
  <w:style w:type="character" w:styleId="BookTitle">
    <w:name w:val="Book Title"/>
    <w:uiPriority w:val="33"/>
    <w:rsid w:val="00475062"/>
    <w:rPr>
      <w:b/>
      <w:bCs/>
      <w:color w:val="000000" w:themeColor="text1"/>
      <w:spacing w:val="5"/>
      <w:sz w:val="44"/>
      <w:lang w:val="en-GB"/>
    </w:rPr>
  </w:style>
  <w:style w:type="character" w:customStyle="1" w:styleId="TableChar">
    <w:name w:val="Table Char"/>
    <w:link w:val="Table"/>
    <w:rsid w:val="00520C40"/>
    <w:rPr>
      <w:rFonts w:ascii="Garamond" w:eastAsia="Times New Roman" w:hAnsi="Garamond" w:cs="Times New Roman"/>
      <w:iCs/>
      <w:color w:val="000000" w:themeColor="text1"/>
      <w:sz w:val="20"/>
      <w:szCs w:val="20"/>
      <w:lang w:val="en-GB"/>
    </w:rPr>
  </w:style>
  <w:style w:type="table" w:customStyle="1" w:styleId="TableNormal1">
    <w:name w:val="Table Normal1"/>
    <w:rsid w:val="001041E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tr-TR" w:eastAsia="tr-TR"/>
    </w:r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1A6293"/>
    <w:rPr>
      <w:rFonts w:ascii="Garamond" w:eastAsia="Calibri" w:hAnsi="Garamond" w:cs="Times New Roman"/>
      <w:iCs/>
      <w:caps/>
      <w:sz w:val="28"/>
      <w:szCs w:val="28"/>
    </w:rPr>
  </w:style>
  <w:style w:type="paragraph" w:styleId="TOC1">
    <w:name w:val="toc 1"/>
    <w:basedOn w:val="Normal"/>
    <w:next w:val="Normal"/>
    <w:autoRedefine/>
    <w:uiPriority w:val="39"/>
    <w:unhideWhenUsed/>
    <w:rsid w:val="00B41A18"/>
    <w:pPr>
      <w:tabs>
        <w:tab w:val="right" w:leader="dot" w:pos="6672"/>
      </w:tabs>
      <w:spacing w:after="100"/>
    </w:pPr>
    <w:rPr>
      <w:color w:val="000000" w:themeColor="text1"/>
    </w:rPr>
  </w:style>
  <w:style w:type="paragraph" w:styleId="TOC2">
    <w:name w:val="toc 2"/>
    <w:basedOn w:val="Normal"/>
    <w:next w:val="Normal"/>
    <w:autoRedefine/>
    <w:uiPriority w:val="39"/>
    <w:unhideWhenUsed/>
    <w:rsid w:val="00786B7E"/>
    <w:pPr>
      <w:tabs>
        <w:tab w:val="right" w:leader="dot" w:pos="6672"/>
      </w:tabs>
      <w:spacing w:after="100"/>
      <w:ind w:left="220"/>
    </w:pPr>
    <w:rPr>
      <w:i/>
      <w:iCs/>
      <w:noProof/>
      <w:color w:val="000000" w:themeColor="text1"/>
    </w:rPr>
  </w:style>
  <w:style w:type="character" w:customStyle="1" w:styleId="Heading2Char">
    <w:name w:val="Heading 2 Char"/>
    <w:aliases w:val="Author Name(s) Char"/>
    <w:basedOn w:val="DefaultParagraphFont"/>
    <w:link w:val="Heading2"/>
    <w:uiPriority w:val="9"/>
    <w:rsid w:val="00520C40"/>
    <w:rPr>
      <w:rFonts w:ascii="Garamond" w:eastAsia="Calibri" w:hAnsi="Garamond" w:cs="Times New Roman"/>
      <w:bCs/>
      <w:color w:val="000000" w:themeColor="text1"/>
      <w:sz w:val="26"/>
      <w:szCs w:val="26"/>
      <w:lang w:val="es-EC"/>
    </w:rPr>
  </w:style>
  <w:style w:type="paragraph" w:styleId="FootnoteText">
    <w:name w:val="footnote text"/>
    <w:basedOn w:val="Normal"/>
    <w:link w:val="FootnoteTextChar"/>
    <w:uiPriority w:val="99"/>
    <w:unhideWhenUsed/>
    <w:rsid w:val="00725F54"/>
    <w:pPr>
      <w:widowControl/>
      <w:pBdr>
        <w:top w:val="nil"/>
        <w:left w:val="nil"/>
        <w:bottom w:val="nil"/>
        <w:right w:val="nil"/>
        <w:between w:val="nil"/>
        <w:bar w:val="nil"/>
      </w:pBdr>
    </w:pPr>
    <w:rPr>
      <w:rFonts w:eastAsia="Arial Unicode MS"/>
      <w:sz w:val="20"/>
      <w:szCs w:val="20"/>
      <w:bdr w:val="nil"/>
    </w:rPr>
  </w:style>
  <w:style w:type="character" w:customStyle="1" w:styleId="FootnoteTextChar">
    <w:name w:val="Footnote Text Char"/>
    <w:basedOn w:val="DefaultParagraphFont"/>
    <w:link w:val="FootnoteText"/>
    <w:uiPriority w:val="99"/>
    <w:rsid w:val="00725F54"/>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unhideWhenUsed/>
    <w:rsid w:val="00725F54"/>
    <w:rPr>
      <w:vertAlign w:val="superscript"/>
    </w:rPr>
  </w:style>
  <w:style w:type="paragraph" w:customStyle="1" w:styleId="Footnote">
    <w:name w:val="Footnote"/>
    <w:basedOn w:val="FootnoteText"/>
    <w:next w:val="MainBody"/>
    <w:link w:val="FootnoteChar"/>
    <w:autoRedefine/>
    <w:qFormat/>
    <w:rsid w:val="00520C40"/>
    <w:rPr>
      <w:rFonts w:ascii="Garamond" w:hAnsi="Garamond"/>
      <w:color w:val="000000" w:themeColor="text1"/>
      <w:sz w:val="16"/>
      <w:szCs w:val="16"/>
      <w:lang w:val="en-GB"/>
    </w:rPr>
  </w:style>
  <w:style w:type="paragraph" w:styleId="Bibliography">
    <w:name w:val="Bibliography"/>
    <w:basedOn w:val="Normal"/>
    <w:next w:val="Normal"/>
    <w:uiPriority w:val="37"/>
    <w:unhideWhenUsed/>
    <w:rsid w:val="00C85E69"/>
  </w:style>
  <w:style w:type="paragraph" w:styleId="NormalWeb">
    <w:name w:val="Normal (Web)"/>
    <w:basedOn w:val="Normal"/>
    <w:uiPriority w:val="99"/>
    <w:unhideWhenUsed/>
    <w:rsid w:val="00C16EF3"/>
    <w:pPr>
      <w:widowControl/>
      <w:spacing w:before="100" w:beforeAutospacing="1" w:after="100" w:afterAutospacing="1"/>
    </w:pPr>
    <w:rPr>
      <w:rFonts w:eastAsia="Times New Roman"/>
      <w:sz w:val="24"/>
      <w:szCs w:val="24"/>
      <w:lang w:val="tr-TR" w:eastAsia="tr-TR"/>
    </w:rPr>
  </w:style>
  <w:style w:type="character" w:customStyle="1" w:styleId="MainBodyChar">
    <w:name w:val="Main Body Char"/>
    <w:basedOn w:val="DefaultParagraphFont"/>
    <w:link w:val="MainBody"/>
    <w:rsid w:val="00520C40"/>
    <w:rPr>
      <w:rFonts w:ascii="Garamond" w:eastAsia="Calibri" w:hAnsi="Garamond" w:cs="Times New Roman"/>
      <w:color w:val="000000" w:themeColor="text1"/>
      <w:lang w:val="en-GB" w:eastAsia="pl-PL"/>
    </w:rPr>
  </w:style>
  <w:style w:type="character" w:customStyle="1" w:styleId="ReferenceListChar">
    <w:name w:val="Reference List Char"/>
    <w:basedOn w:val="MainBodyChar"/>
    <w:link w:val="ReferenceList"/>
    <w:rsid w:val="00F370E4"/>
    <w:rPr>
      <w:rFonts w:ascii="Garamond" w:eastAsia="MinionPro-Regular" w:hAnsi="Garamond" w:cs="Times New Roman"/>
      <w:iCs/>
      <w:noProof/>
      <w:color w:val="000000" w:themeColor="text1"/>
      <w:sz w:val="18"/>
      <w:szCs w:val="21"/>
      <w:lang w:val="en-GB" w:eastAsia="en-GB"/>
    </w:rPr>
  </w:style>
  <w:style w:type="character" w:customStyle="1" w:styleId="FootnoteChar">
    <w:name w:val="Footnote Char"/>
    <w:basedOn w:val="ReferenceListChar"/>
    <w:link w:val="Footnote"/>
    <w:rsid w:val="00520C40"/>
    <w:rPr>
      <w:rFonts w:ascii="Garamond" w:eastAsia="Arial Unicode MS" w:hAnsi="Garamond" w:cs="Times New Roman"/>
      <w:iCs w:val="0"/>
      <w:noProof/>
      <w:color w:val="000000" w:themeColor="text1"/>
      <w:sz w:val="16"/>
      <w:szCs w:val="16"/>
      <w:bdr w:val="nil"/>
      <w:lang w:val="en-GB" w:eastAsia="en-GB"/>
    </w:rPr>
  </w:style>
  <w:style w:type="character" w:customStyle="1" w:styleId="ts-alignment-element">
    <w:name w:val="ts-alignment-element"/>
    <w:basedOn w:val="DefaultParagraphFont"/>
    <w:rsid w:val="004B73B2"/>
  </w:style>
  <w:style w:type="paragraph" w:styleId="HTMLPreformatted">
    <w:name w:val="HTML Preformatted"/>
    <w:basedOn w:val="Normal"/>
    <w:link w:val="HTMLPreformattedChar"/>
    <w:uiPriority w:val="99"/>
    <w:unhideWhenUsed/>
    <w:rsid w:val="008473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HAnsi" w:hAnsi="Consolas" w:cstheme="minorBidi"/>
      <w:sz w:val="20"/>
      <w:szCs w:val="20"/>
      <w:lang w:val="tr-TR"/>
    </w:rPr>
  </w:style>
  <w:style w:type="character" w:customStyle="1" w:styleId="HTMLPreformattedChar">
    <w:name w:val="HTML Preformatted Char"/>
    <w:basedOn w:val="DefaultParagraphFont"/>
    <w:link w:val="HTMLPreformatted"/>
    <w:uiPriority w:val="99"/>
    <w:rsid w:val="008473FF"/>
    <w:rPr>
      <w:rFonts w:ascii="Consolas" w:hAnsi="Consolas"/>
      <w:sz w:val="20"/>
      <w:szCs w:val="20"/>
      <w:lang w:val="tr-TR"/>
    </w:rPr>
  </w:style>
  <w:style w:type="paragraph" w:customStyle="1" w:styleId="Saptanm">
    <w:name w:val="Saptanmış"/>
    <w:rsid w:val="008473F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tr-TR" w:eastAsia="tr-TR"/>
    </w:rPr>
  </w:style>
  <w:style w:type="numbering" w:customStyle="1" w:styleId="ListeYok1">
    <w:name w:val="Liste Yok1"/>
    <w:next w:val="NoList"/>
    <w:uiPriority w:val="99"/>
    <w:semiHidden/>
    <w:unhideWhenUsed/>
    <w:rsid w:val="008473FF"/>
  </w:style>
  <w:style w:type="paragraph" w:customStyle="1" w:styleId="BalkveAltlk">
    <w:name w:val="Başlık ve Altlık"/>
    <w:rsid w:val="008473F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tr-TR" w:eastAsia="tr-TR"/>
    </w:rPr>
  </w:style>
  <w:style w:type="character" w:customStyle="1" w:styleId="Yok">
    <w:name w:val="Yok"/>
    <w:rsid w:val="008473FF"/>
  </w:style>
  <w:style w:type="character" w:customStyle="1" w:styleId="Hyperlink0">
    <w:name w:val="Hyperlink.0"/>
    <w:basedOn w:val="Yok"/>
    <w:rsid w:val="008473FF"/>
    <w:rPr>
      <w:u w:val="single"/>
    </w:rPr>
  </w:style>
  <w:style w:type="character" w:customStyle="1" w:styleId="zmlenmeyenBahsetme1">
    <w:name w:val="Çözümlenmeyen Bahsetme1"/>
    <w:basedOn w:val="DefaultParagraphFont"/>
    <w:uiPriority w:val="99"/>
    <w:semiHidden/>
    <w:unhideWhenUsed/>
    <w:rsid w:val="008473FF"/>
    <w:rPr>
      <w:color w:val="605E5C"/>
      <w:shd w:val="clear" w:color="auto" w:fill="E1DFDD"/>
    </w:rPr>
  </w:style>
  <w:style w:type="character" w:styleId="CommentReference">
    <w:name w:val="annotation reference"/>
    <w:basedOn w:val="DefaultParagraphFont"/>
    <w:uiPriority w:val="99"/>
    <w:semiHidden/>
    <w:unhideWhenUsed/>
    <w:rsid w:val="008473FF"/>
    <w:rPr>
      <w:sz w:val="16"/>
      <w:szCs w:val="16"/>
    </w:rPr>
  </w:style>
  <w:style w:type="paragraph" w:styleId="CommentText">
    <w:name w:val="annotation text"/>
    <w:basedOn w:val="Normal"/>
    <w:link w:val="CommentTextChar"/>
    <w:uiPriority w:val="99"/>
    <w:unhideWhenUsed/>
    <w:rsid w:val="008473FF"/>
    <w:pPr>
      <w:widowControl/>
      <w:pBdr>
        <w:top w:val="nil"/>
        <w:left w:val="nil"/>
        <w:bottom w:val="nil"/>
        <w:right w:val="nil"/>
        <w:between w:val="nil"/>
        <w:bar w:val="nil"/>
      </w:pBdr>
    </w:pPr>
    <w:rPr>
      <w:rFonts w:eastAsia="Arial Unicode MS"/>
      <w:sz w:val="20"/>
      <w:szCs w:val="20"/>
      <w:bdr w:val="nil"/>
    </w:rPr>
  </w:style>
  <w:style w:type="character" w:customStyle="1" w:styleId="CommentTextChar">
    <w:name w:val="Comment Text Char"/>
    <w:basedOn w:val="DefaultParagraphFont"/>
    <w:link w:val="CommentText"/>
    <w:uiPriority w:val="99"/>
    <w:rsid w:val="008473FF"/>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8473FF"/>
    <w:rPr>
      <w:b/>
      <w:bCs/>
    </w:rPr>
  </w:style>
  <w:style w:type="character" w:customStyle="1" w:styleId="CommentSubjectChar">
    <w:name w:val="Comment Subject Char"/>
    <w:basedOn w:val="CommentTextChar"/>
    <w:link w:val="CommentSubject"/>
    <w:uiPriority w:val="99"/>
    <w:semiHidden/>
    <w:rsid w:val="008473FF"/>
    <w:rPr>
      <w:rFonts w:ascii="Times New Roman" w:eastAsia="Arial Unicode MS" w:hAnsi="Times New Roman" w:cs="Times New Roman"/>
      <w:b/>
      <w:bCs/>
      <w:sz w:val="20"/>
      <w:szCs w:val="20"/>
      <w:bdr w:val="nil"/>
    </w:rPr>
  </w:style>
  <w:style w:type="numbering" w:customStyle="1" w:styleId="ListeYok2">
    <w:name w:val="Liste Yok2"/>
    <w:next w:val="NoList"/>
    <w:uiPriority w:val="99"/>
    <w:semiHidden/>
    <w:unhideWhenUsed/>
    <w:rsid w:val="008473FF"/>
  </w:style>
  <w:style w:type="character" w:customStyle="1" w:styleId="zlenenKpr1">
    <w:name w:val="İzlenen Köprü1"/>
    <w:basedOn w:val="DefaultParagraphFont"/>
    <w:uiPriority w:val="99"/>
    <w:semiHidden/>
    <w:unhideWhenUsed/>
    <w:rsid w:val="008473FF"/>
    <w:rPr>
      <w:color w:val="800080"/>
      <w:u w:val="single"/>
    </w:rPr>
  </w:style>
  <w:style w:type="paragraph" w:customStyle="1" w:styleId="Default">
    <w:name w:val="Default"/>
    <w:rsid w:val="008473FF"/>
    <w:pPr>
      <w:autoSpaceDE w:val="0"/>
      <w:autoSpaceDN w:val="0"/>
      <w:adjustRightInd w:val="0"/>
      <w:spacing w:after="0" w:line="240" w:lineRule="auto"/>
    </w:pPr>
    <w:rPr>
      <w:rFonts w:ascii="Code" w:eastAsia="MS Mincho" w:hAnsi="Code" w:cs="Code"/>
      <w:color w:val="000000"/>
      <w:sz w:val="24"/>
      <w:szCs w:val="24"/>
      <w:lang w:val="tr-TR" w:eastAsia="tr-TR"/>
    </w:rPr>
  </w:style>
  <w:style w:type="character" w:styleId="Emphasis">
    <w:name w:val="Emphasis"/>
    <w:basedOn w:val="MainBodyChar"/>
    <w:uiPriority w:val="20"/>
    <w:rsid w:val="00E44030"/>
    <w:rPr>
      <w:rFonts w:ascii="Garamond" w:eastAsia="Calibri" w:hAnsi="Garamond" w:cs="Times New Roman"/>
      <w:iCs w:val="0"/>
      <w:color w:val="000000" w:themeColor="text1"/>
      <w:sz w:val="22"/>
      <w:bdr w:val="nil"/>
      <w:lang w:val="en-GB" w:eastAsia="pl-PL"/>
    </w:rPr>
  </w:style>
  <w:style w:type="paragraph" w:customStyle="1" w:styleId="dx-doi">
    <w:name w:val="dx-doi"/>
    <w:basedOn w:val="Normal"/>
    <w:rsid w:val="008473FF"/>
    <w:pPr>
      <w:widowControl/>
      <w:spacing w:before="100" w:beforeAutospacing="1" w:after="100" w:afterAutospacing="1"/>
    </w:pPr>
    <w:rPr>
      <w:rFonts w:eastAsia="Times New Roman"/>
      <w:sz w:val="24"/>
      <w:szCs w:val="24"/>
      <w:lang w:val="tr-TR" w:eastAsia="tr-TR"/>
    </w:rPr>
  </w:style>
  <w:style w:type="character" w:customStyle="1" w:styleId="UnresolvedMention10">
    <w:name w:val="Unresolved Mention1"/>
    <w:basedOn w:val="DefaultParagraphFont"/>
    <w:uiPriority w:val="99"/>
    <w:semiHidden/>
    <w:unhideWhenUsed/>
    <w:rsid w:val="008473FF"/>
    <w:rPr>
      <w:color w:val="605E5C"/>
      <w:shd w:val="clear" w:color="auto" w:fill="E1DFDD"/>
    </w:rPr>
  </w:style>
  <w:style w:type="paragraph" w:styleId="DocumentMap">
    <w:name w:val="Document Map"/>
    <w:basedOn w:val="Normal"/>
    <w:link w:val="DocumentMapChar"/>
    <w:uiPriority w:val="99"/>
    <w:semiHidden/>
    <w:unhideWhenUsed/>
    <w:rsid w:val="008473FF"/>
    <w:pPr>
      <w:widowControl/>
    </w:pPr>
    <w:rPr>
      <w:rFonts w:ascii="Tahoma" w:eastAsia="MS Mincho" w:hAnsi="Tahoma" w:cs="Tahoma"/>
      <w:sz w:val="16"/>
      <w:szCs w:val="16"/>
      <w:lang w:val="tr-TR" w:eastAsia="tr-TR"/>
    </w:rPr>
  </w:style>
  <w:style w:type="character" w:customStyle="1" w:styleId="DocumentMapChar">
    <w:name w:val="Document Map Char"/>
    <w:basedOn w:val="DefaultParagraphFont"/>
    <w:link w:val="DocumentMap"/>
    <w:uiPriority w:val="99"/>
    <w:semiHidden/>
    <w:rsid w:val="008473FF"/>
    <w:rPr>
      <w:rFonts w:ascii="Tahoma" w:eastAsia="MS Mincho" w:hAnsi="Tahoma" w:cs="Tahoma"/>
      <w:sz w:val="16"/>
      <w:szCs w:val="16"/>
      <w:lang w:val="tr-TR" w:eastAsia="tr-TR"/>
    </w:rPr>
  </w:style>
  <w:style w:type="character" w:customStyle="1" w:styleId="tlid-translation">
    <w:name w:val="tlid-translation"/>
    <w:basedOn w:val="DefaultParagraphFont"/>
    <w:rsid w:val="008473FF"/>
  </w:style>
  <w:style w:type="character" w:styleId="FollowedHyperlink">
    <w:name w:val="FollowedHyperlink"/>
    <w:basedOn w:val="DefaultParagraphFont"/>
    <w:uiPriority w:val="99"/>
    <w:semiHidden/>
    <w:unhideWhenUsed/>
    <w:rsid w:val="008473FF"/>
    <w:rPr>
      <w:color w:val="954F72" w:themeColor="followedHyperlink"/>
      <w:u w:val="single"/>
    </w:rPr>
  </w:style>
  <w:style w:type="paragraph" w:styleId="ListParagraph">
    <w:name w:val="List Paragraph"/>
    <w:basedOn w:val="Normal"/>
    <w:uiPriority w:val="34"/>
    <w:rsid w:val="008473FF"/>
    <w:pPr>
      <w:widowControl/>
      <w:ind w:left="720"/>
      <w:contextualSpacing/>
    </w:pPr>
    <w:rPr>
      <w:rFonts w:asciiTheme="minorHAnsi" w:eastAsiaTheme="minorHAnsi" w:hAnsiTheme="minorHAnsi" w:cstheme="minorBidi"/>
      <w:lang w:val="tr-TR"/>
    </w:rPr>
  </w:style>
  <w:style w:type="character" w:styleId="HTMLCite">
    <w:name w:val="HTML Cite"/>
    <w:basedOn w:val="DefaultParagraphFont"/>
    <w:uiPriority w:val="99"/>
    <w:semiHidden/>
    <w:unhideWhenUsed/>
    <w:rsid w:val="008473FF"/>
    <w:rPr>
      <w:i/>
      <w:iCs/>
    </w:rPr>
  </w:style>
  <w:style w:type="character" w:customStyle="1" w:styleId="photo">
    <w:name w:val="photo"/>
    <w:basedOn w:val="DefaultParagraphFont"/>
    <w:rsid w:val="008473FF"/>
  </w:style>
  <w:style w:type="numbering" w:customStyle="1" w:styleId="ListeYok3">
    <w:name w:val="Liste Yok3"/>
    <w:next w:val="NoList"/>
    <w:uiPriority w:val="99"/>
    <w:semiHidden/>
    <w:unhideWhenUsed/>
    <w:rsid w:val="008473FF"/>
  </w:style>
  <w:style w:type="numbering" w:customStyle="1" w:styleId="ListeYok4">
    <w:name w:val="Liste Yok4"/>
    <w:next w:val="NoList"/>
    <w:uiPriority w:val="99"/>
    <w:semiHidden/>
    <w:unhideWhenUsed/>
    <w:rsid w:val="008473FF"/>
  </w:style>
  <w:style w:type="numbering" w:customStyle="1" w:styleId="ListeYok5">
    <w:name w:val="Liste Yok5"/>
    <w:next w:val="NoList"/>
    <w:uiPriority w:val="99"/>
    <w:semiHidden/>
    <w:unhideWhenUsed/>
    <w:rsid w:val="008473FF"/>
  </w:style>
  <w:style w:type="numbering" w:customStyle="1" w:styleId="ListeYok6">
    <w:name w:val="Liste Yok6"/>
    <w:next w:val="NoList"/>
    <w:uiPriority w:val="99"/>
    <w:semiHidden/>
    <w:unhideWhenUsed/>
    <w:rsid w:val="008473FF"/>
  </w:style>
  <w:style w:type="paragraph" w:customStyle="1" w:styleId="ListeParagraf2">
    <w:name w:val="Liste Paragraf2"/>
    <w:basedOn w:val="Normal"/>
    <w:uiPriority w:val="99"/>
    <w:rsid w:val="008473FF"/>
    <w:pPr>
      <w:widowControl/>
      <w:ind w:left="708"/>
    </w:pPr>
    <w:rPr>
      <w:lang w:val="tr-TR"/>
    </w:rPr>
  </w:style>
  <w:style w:type="paragraph" w:customStyle="1" w:styleId="DipnotMetni1">
    <w:name w:val="Dipnot Metni1"/>
    <w:basedOn w:val="Normal"/>
    <w:uiPriority w:val="99"/>
    <w:rsid w:val="008473FF"/>
    <w:pPr>
      <w:widowControl/>
      <w:suppressAutoHyphens/>
      <w:spacing w:line="100" w:lineRule="atLeast"/>
    </w:pPr>
    <w:rPr>
      <w:rFonts w:eastAsia="SimSun" w:cs="font460"/>
      <w:sz w:val="20"/>
      <w:szCs w:val="20"/>
      <w:lang w:val="tr-TR" w:eastAsia="ar-SA"/>
    </w:rPr>
  </w:style>
  <w:style w:type="paragraph" w:styleId="Revision">
    <w:name w:val="Revision"/>
    <w:hidden/>
    <w:uiPriority w:val="99"/>
    <w:semiHidden/>
    <w:rsid w:val="008473FF"/>
    <w:pPr>
      <w:spacing w:after="0" w:line="240" w:lineRule="auto"/>
    </w:pPr>
    <w:rPr>
      <w:rFonts w:ascii="Calibri" w:eastAsia="Calibri" w:hAnsi="Calibri" w:cs="Arial"/>
      <w:lang w:val="tr-TR"/>
    </w:rPr>
  </w:style>
  <w:style w:type="numbering" w:customStyle="1" w:styleId="ListeYok7">
    <w:name w:val="Liste Yok7"/>
    <w:next w:val="NoList"/>
    <w:uiPriority w:val="99"/>
    <w:semiHidden/>
    <w:unhideWhenUsed/>
    <w:rsid w:val="008473FF"/>
  </w:style>
  <w:style w:type="table" w:styleId="TableGrid">
    <w:name w:val="Table Grid"/>
    <w:basedOn w:val="TableNormal"/>
    <w:uiPriority w:val="59"/>
    <w:rsid w:val="008473FF"/>
    <w:pPr>
      <w:spacing w:after="0" w:line="240" w:lineRule="auto"/>
    </w:pPr>
    <w:rPr>
      <w:rFonts w:ascii="Calibri" w:eastAsia="Calibri"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TableNormal"/>
    <w:next w:val="TableGrid"/>
    <w:uiPriority w:val="39"/>
    <w:rsid w:val="008473FF"/>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highlighted">
    <w:name w:val="ts-alignment-element-highlighted"/>
    <w:basedOn w:val="DefaultParagraphFont"/>
    <w:rsid w:val="008473FF"/>
  </w:style>
  <w:style w:type="paragraph" w:styleId="BodyText">
    <w:name w:val="Body Text"/>
    <w:basedOn w:val="Normal"/>
    <w:link w:val="BodyTextChar"/>
    <w:uiPriority w:val="1"/>
    <w:rsid w:val="008473FF"/>
    <w:pPr>
      <w:autoSpaceDE w:val="0"/>
      <w:autoSpaceDN w:val="0"/>
      <w:spacing w:before="1"/>
      <w:ind w:left="725"/>
      <w:jc w:val="both"/>
    </w:pPr>
    <w:rPr>
      <w:rFonts w:eastAsia="Times New Roman"/>
      <w:sz w:val="20"/>
      <w:szCs w:val="20"/>
    </w:rPr>
  </w:style>
  <w:style w:type="character" w:customStyle="1" w:styleId="BodyTextChar">
    <w:name w:val="Body Text Char"/>
    <w:basedOn w:val="DefaultParagraphFont"/>
    <w:link w:val="BodyText"/>
    <w:uiPriority w:val="1"/>
    <w:rsid w:val="008473FF"/>
    <w:rPr>
      <w:rFonts w:ascii="Times New Roman" w:eastAsia="Times New Roman" w:hAnsi="Times New Roman" w:cs="Times New Roman"/>
      <w:sz w:val="20"/>
      <w:szCs w:val="20"/>
    </w:rPr>
  </w:style>
  <w:style w:type="character" w:styleId="SubtleReference">
    <w:name w:val="Subtle Reference"/>
    <w:uiPriority w:val="31"/>
    <w:rsid w:val="005059C1"/>
    <w:rPr>
      <w:sz w:val="24"/>
    </w:rPr>
  </w:style>
  <w:style w:type="paragraph" w:styleId="Quote">
    <w:name w:val="Quote"/>
    <w:basedOn w:val="CSP-ChapterBodyText-FirstParagraph"/>
    <w:next w:val="Normal"/>
    <w:link w:val="QuoteChar"/>
    <w:autoRedefine/>
    <w:uiPriority w:val="29"/>
    <w:qFormat/>
    <w:rsid w:val="00520C40"/>
    <w:pPr>
      <w:ind w:left="284" w:right="284"/>
    </w:pPr>
    <w:rPr>
      <w:bdr w:val="none" w:sz="0" w:space="0" w:color="auto" w:frame="1"/>
      <w:lang w:eastAsia="tr-TR"/>
    </w:rPr>
  </w:style>
  <w:style w:type="character" w:customStyle="1" w:styleId="QuoteChar">
    <w:name w:val="Quote Char"/>
    <w:basedOn w:val="DefaultParagraphFont"/>
    <w:link w:val="Quote"/>
    <w:uiPriority w:val="29"/>
    <w:rsid w:val="00520C40"/>
    <w:rPr>
      <w:rFonts w:ascii="Garamond" w:eastAsia="Calibri" w:hAnsi="Garamond" w:cs="Times New Roman"/>
      <w:color w:val="000000" w:themeColor="text1"/>
      <w:bdr w:val="none" w:sz="0" w:space="0" w:color="auto" w:frame="1"/>
      <w:lang w:val="en-GB" w:eastAsia="tr-TR"/>
    </w:rPr>
  </w:style>
  <w:style w:type="character" w:styleId="LineNumber">
    <w:name w:val="line number"/>
    <w:basedOn w:val="DefaultParagraphFont"/>
    <w:uiPriority w:val="99"/>
    <w:semiHidden/>
    <w:unhideWhenUsed/>
    <w:rsid w:val="00173E43"/>
  </w:style>
  <w:style w:type="paragraph" w:styleId="Index1">
    <w:name w:val="index 1"/>
    <w:basedOn w:val="Normal"/>
    <w:next w:val="Normal"/>
    <w:autoRedefine/>
    <w:uiPriority w:val="99"/>
    <w:unhideWhenUsed/>
    <w:rsid w:val="000A0753"/>
    <w:pPr>
      <w:tabs>
        <w:tab w:val="right" w:leader="dot" w:pos="2970"/>
      </w:tabs>
      <w:ind w:left="142" w:hanging="142"/>
    </w:pPr>
    <w:rPr>
      <w:color w:val="000000" w:themeColor="text1"/>
      <w:sz w:val="20"/>
    </w:rPr>
  </w:style>
  <w:style w:type="paragraph" w:styleId="Index2">
    <w:name w:val="index 2"/>
    <w:basedOn w:val="Normal"/>
    <w:next w:val="Normal"/>
    <w:autoRedefine/>
    <w:uiPriority w:val="99"/>
    <w:semiHidden/>
    <w:unhideWhenUsed/>
    <w:rsid w:val="004B5070"/>
    <w:pPr>
      <w:ind w:left="440" w:hanging="220"/>
    </w:pPr>
    <w:rPr>
      <w:color w:val="000000" w:themeColor="text1"/>
      <w:sz w:val="20"/>
    </w:rPr>
  </w:style>
  <w:style w:type="character" w:styleId="Strong">
    <w:name w:val="Strong"/>
    <w:basedOn w:val="DefaultParagraphFont"/>
    <w:uiPriority w:val="22"/>
    <w:rsid w:val="00932E9F"/>
    <w:rPr>
      <w:b/>
      <w:bCs/>
    </w:rPr>
  </w:style>
  <w:style w:type="table" w:customStyle="1" w:styleId="2">
    <w:name w:val="2"/>
    <w:basedOn w:val="TableNormal"/>
    <w:rsid w:val="00B2014C"/>
    <w:pPr>
      <w:spacing w:after="0" w:line="240" w:lineRule="auto"/>
    </w:pPr>
    <w:rPr>
      <w:rFonts w:ascii="Calibri" w:eastAsia="Calibri" w:hAnsi="Calibri" w:cs="Calibri"/>
      <w:lang w:val="es-ES" w:eastAsia="es-EC"/>
    </w:rPr>
    <w:tblPr>
      <w:tblStyleRowBandSize w:val="1"/>
      <w:tblStyleColBandSize w:val="1"/>
    </w:tblPr>
  </w:style>
  <w:style w:type="table" w:customStyle="1" w:styleId="1">
    <w:name w:val="1"/>
    <w:basedOn w:val="TableNormal"/>
    <w:rsid w:val="00B2014C"/>
    <w:rPr>
      <w:rFonts w:ascii="Calibri" w:eastAsia="Calibri" w:hAnsi="Calibri" w:cs="Calibri"/>
      <w:lang w:val="es-ES" w:eastAsia="es-EC"/>
    </w:rPr>
    <w:tblPr>
      <w:tblStyleRowBandSize w:val="1"/>
      <w:tblStyleColBandSize w:val="1"/>
      <w:tblCellMar>
        <w:left w:w="70" w:type="dxa"/>
        <w:right w:w="70" w:type="dxa"/>
      </w:tblCellMar>
    </w:tblPr>
  </w:style>
  <w:style w:type="character" w:styleId="UnresolvedMention">
    <w:name w:val="Unresolved Mention"/>
    <w:basedOn w:val="DefaultParagraphFont"/>
    <w:uiPriority w:val="99"/>
    <w:semiHidden/>
    <w:unhideWhenUsed/>
    <w:rsid w:val="007C5070"/>
    <w:rPr>
      <w:color w:val="605E5C"/>
      <w:shd w:val="clear" w:color="auto" w:fill="E1DFDD"/>
    </w:rPr>
  </w:style>
  <w:style w:type="paragraph" w:customStyle="1" w:styleId="CuerpoA">
    <w:name w:val="Cuerpo A"/>
    <w:rsid w:val="00E111A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E111AF"/>
    <w:rPr>
      <w:lang w:val="es-ES_tradnl"/>
    </w:rPr>
  </w:style>
  <w:style w:type="paragraph" w:styleId="NoSpacing">
    <w:name w:val="No Spacing"/>
    <w:uiPriority w:val="1"/>
    <w:rsid w:val="00D05DF4"/>
    <w:pPr>
      <w:spacing w:after="0" w:line="240" w:lineRule="auto"/>
    </w:pPr>
    <w:rPr>
      <w:lang w:val="es-CO"/>
    </w:rPr>
  </w:style>
  <w:style w:type="paragraph" w:styleId="Title">
    <w:name w:val="Title"/>
    <w:basedOn w:val="Normal"/>
    <w:next w:val="Normal"/>
    <w:link w:val="TitleChar"/>
    <w:uiPriority w:val="10"/>
    <w:rsid w:val="00A710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0A7"/>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FE7D4E"/>
    <w:rPr>
      <w:rFonts w:ascii="Times New Roman" w:eastAsia="Times New Roman" w:hAnsi="Times New Roman" w:cs="Times New Roman"/>
      <w:b/>
      <w:sz w:val="24"/>
      <w:szCs w:val="24"/>
      <w:lang w:val="es-MX" w:eastAsia="es-ES_tradnl"/>
    </w:rPr>
  </w:style>
  <w:style w:type="character" w:customStyle="1" w:styleId="Heading5Char">
    <w:name w:val="Heading 5 Char"/>
    <w:basedOn w:val="DefaultParagraphFont"/>
    <w:link w:val="Heading5"/>
    <w:uiPriority w:val="9"/>
    <w:semiHidden/>
    <w:rsid w:val="00FE7D4E"/>
    <w:rPr>
      <w:rFonts w:ascii="Times New Roman" w:eastAsia="Times New Roman" w:hAnsi="Times New Roman" w:cs="Times New Roman"/>
      <w:b/>
      <w:lang w:val="es-MX" w:eastAsia="es-ES_tradnl"/>
    </w:rPr>
  </w:style>
  <w:style w:type="character" w:customStyle="1" w:styleId="Heading6Char">
    <w:name w:val="Heading 6 Char"/>
    <w:basedOn w:val="DefaultParagraphFont"/>
    <w:link w:val="Heading6"/>
    <w:uiPriority w:val="9"/>
    <w:semiHidden/>
    <w:rsid w:val="00FE7D4E"/>
    <w:rPr>
      <w:rFonts w:ascii="Times New Roman" w:eastAsia="Times New Roman" w:hAnsi="Times New Roman" w:cs="Times New Roman"/>
      <w:b/>
      <w:sz w:val="20"/>
      <w:szCs w:val="20"/>
      <w:lang w:val="es-MX" w:eastAsia="es-ES_tradnl"/>
    </w:rPr>
  </w:style>
  <w:style w:type="paragraph" w:customStyle="1" w:styleId="yiv5088614950msonormal">
    <w:name w:val="yiv5088614950msonormal"/>
    <w:basedOn w:val="Normal"/>
    <w:rsid w:val="00FE7D4E"/>
    <w:pPr>
      <w:widowControl/>
      <w:spacing w:before="100" w:beforeAutospacing="1" w:after="100" w:afterAutospacing="1"/>
    </w:pPr>
    <w:rPr>
      <w:rFonts w:eastAsia="Times New Roman"/>
      <w:sz w:val="24"/>
      <w:szCs w:val="24"/>
      <w:lang w:val="es-MX" w:eastAsia="es-ES_tradnl"/>
    </w:rPr>
  </w:style>
  <w:style w:type="character" w:customStyle="1" w:styleId="st">
    <w:name w:val="st"/>
    <w:rsid w:val="00FE7D4E"/>
    <w:rPr>
      <w:lang w:val="en-US"/>
    </w:rPr>
  </w:style>
  <w:style w:type="character" w:customStyle="1" w:styleId="apple-converted-space">
    <w:name w:val="apple-converted-space"/>
    <w:basedOn w:val="DefaultParagraphFont"/>
    <w:rsid w:val="00FE7D4E"/>
  </w:style>
  <w:style w:type="paragraph" w:styleId="Subtitle">
    <w:name w:val="Subtitle"/>
    <w:basedOn w:val="Normal"/>
    <w:next w:val="Normal"/>
    <w:link w:val="SubtitleChar"/>
    <w:uiPriority w:val="11"/>
    <w:rsid w:val="00FE7D4E"/>
    <w:pPr>
      <w:keepNext/>
      <w:keepLines/>
      <w:widowControl/>
      <w:spacing w:before="360"/>
      <w:jc w:val="both"/>
    </w:pPr>
    <w:rPr>
      <w:rFonts w:ascii="Georgia" w:eastAsia="Georgia" w:hAnsi="Georgia" w:cs="Georgia"/>
      <w:i/>
      <w:color w:val="666666"/>
      <w:sz w:val="48"/>
      <w:szCs w:val="48"/>
      <w:lang w:val="es-MX" w:eastAsia="es-ES_tradnl"/>
    </w:rPr>
  </w:style>
  <w:style w:type="character" w:customStyle="1" w:styleId="SubtitleChar">
    <w:name w:val="Subtitle Char"/>
    <w:basedOn w:val="DefaultParagraphFont"/>
    <w:link w:val="Subtitle"/>
    <w:uiPriority w:val="11"/>
    <w:rsid w:val="00FE7D4E"/>
    <w:rPr>
      <w:rFonts w:ascii="Georgia" w:eastAsia="Georgia" w:hAnsi="Georgia" w:cs="Georgia"/>
      <w:i/>
      <w:color w:val="666666"/>
      <w:sz w:val="48"/>
      <w:szCs w:val="48"/>
      <w:lang w:val="es-MX" w:eastAsia="es-ES_tradnl"/>
    </w:rPr>
  </w:style>
  <w:style w:type="paragraph" w:customStyle="1" w:styleId="divreferencedContentp">
    <w:name w:val="div_referencedContent_p"/>
    <w:basedOn w:val="Normal"/>
    <w:rsid w:val="00FE7D4E"/>
    <w:pPr>
      <w:widowControl/>
      <w:pBdr>
        <w:left w:val="none" w:sz="0" w:space="10" w:color="auto"/>
      </w:pBdr>
    </w:pPr>
    <w:rPr>
      <w:rFonts w:eastAsia="Times New Roman"/>
      <w:sz w:val="24"/>
      <w:szCs w:val="24"/>
      <w:lang w:val="fr-FR" w:eastAsia="fr-FR"/>
    </w:rPr>
  </w:style>
  <w:style w:type="paragraph" w:customStyle="1" w:styleId="groupingentityh3">
    <w:name w:val="grouping_entity_h3"/>
    <w:basedOn w:val="Normal"/>
    <w:rsid w:val="00FE7D4E"/>
    <w:pPr>
      <w:widowControl/>
    </w:pPr>
    <w:rPr>
      <w:rFonts w:ascii="Arial" w:eastAsia="Arial" w:hAnsi="Arial" w:cs="Arial"/>
      <w:sz w:val="24"/>
      <w:szCs w:val="24"/>
      <w:lang w:val="fr-FR" w:eastAsia="fr-FR"/>
    </w:rPr>
  </w:style>
  <w:style w:type="character" w:styleId="EndnoteReference">
    <w:name w:val="endnote reference"/>
    <w:basedOn w:val="DefaultParagraphFont"/>
    <w:uiPriority w:val="99"/>
    <w:semiHidden/>
    <w:unhideWhenUsed/>
    <w:rsid w:val="00FE7D4E"/>
    <w:rPr>
      <w:vertAlign w:val="superscript"/>
    </w:rPr>
  </w:style>
  <w:style w:type="paragraph" w:customStyle="1" w:styleId="Pa5">
    <w:name w:val="Pa5"/>
    <w:basedOn w:val="Default"/>
    <w:next w:val="Default"/>
    <w:uiPriority w:val="99"/>
    <w:rsid w:val="00FE7D4E"/>
    <w:pPr>
      <w:spacing w:line="241" w:lineRule="atLeast"/>
    </w:pPr>
    <w:rPr>
      <w:rFonts w:ascii="Arno Pro Smbd" w:eastAsiaTheme="minorHAnsi" w:hAnsi="Arno Pro Smbd" w:cstheme="minorBidi"/>
      <w:color w:val="auto"/>
      <w:lang w:val="es-MX" w:eastAsia="en-US"/>
    </w:rPr>
  </w:style>
  <w:style w:type="character" w:customStyle="1" w:styleId="expandable-author">
    <w:name w:val="expandable-author"/>
    <w:basedOn w:val="DefaultParagraphFont"/>
    <w:rsid w:val="00FE7D4E"/>
  </w:style>
  <w:style w:type="character" w:customStyle="1" w:styleId="contribdegrees">
    <w:name w:val="contribdegrees"/>
    <w:basedOn w:val="DefaultParagraphFont"/>
    <w:rsid w:val="00FE7D4E"/>
  </w:style>
  <w:style w:type="character" w:customStyle="1" w:styleId="normaltextrun">
    <w:name w:val="normaltextrun"/>
    <w:basedOn w:val="DefaultParagraphFont"/>
    <w:rsid w:val="00FE7D4E"/>
  </w:style>
  <w:style w:type="character" w:customStyle="1" w:styleId="spellingerror">
    <w:name w:val="spellingerror"/>
    <w:basedOn w:val="DefaultParagraphFont"/>
    <w:rsid w:val="00FE7D4E"/>
  </w:style>
  <w:style w:type="character" w:customStyle="1" w:styleId="eop">
    <w:name w:val="eop"/>
    <w:basedOn w:val="DefaultParagraphFont"/>
    <w:rsid w:val="00FE7D4E"/>
  </w:style>
  <w:style w:type="paragraph" w:customStyle="1" w:styleId="Prrafosangrado">
    <w:name w:val="Párrafo sangrado"/>
    <w:basedOn w:val="Normal"/>
    <w:link w:val="PrrafosangradoCar"/>
    <w:rsid w:val="00FE7D4E"/>
    <w:pPr>
      <w:widowControl/>
      <w:spacing w:line="360" w:lineRule="auto"/>
      <w:ind w:firstLine="709"/>
    </w:pPr>
    <w:rPr>
      <w:rFonts w:ascii="Calibri" w:hAnsi="Calibri"/>
      <w:lang w:val="es-MX" w:eastAsia="es-MX"/>
    </w:rPr>
  </w:style>
  <w:style w:type="character" w:customStyle="1" w:styleId="PrrafosangradoCar">
    <w:name w:val="Párrafo sangrado Car"/>
    <w:link w:val="Prrafosangrado"/>
    <w:rsid w:val="00FE7D4E"/>
    <w:rPr>
      <w:rFonts w:ascii="Calibri" w:eastAsia="Calibri" w:hAnsi="Calibri" w:cs="Times New Roman"/>
      <w:lang w:val="es-MX" w:eastAsia="es-MX"/>
    </w:rPr>
  </w:style>
  <w:style w:type="paragraph" w:customStyle="1" w:styleId="TableHeading">
    <w:name w:val="Table Heading"/>
    <w:basedOn w:val="MainBody"/>
    <w:autoRedefine/>
    <w:qFormat/>
    <w:rsid w:val="0052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41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1DC362CA78B4EA524F35149FD6957" ma:contentTypeVersion="8" ma:contentTypeDescription="Create a new document." ma:contentTypeScope="" ma:versionID="ded8bacf2b04b3d86b1065c585efc576">
  <xsd:schema xmlns:xsd="http://www.w3.org/2001/XMLSchema" xmlns:xs="http://www.w3.org/2001/XMLSchema" xmlns:p="http://schemas.microsoft.com/office/2006/metadata/properties" xmlns:ns3="84b4b79d-5497-4269-b98e-7067114efc20" targetNamespace="http://schemas.microsoft.com/office/2006/metadata/properties" ma:root="true" ma:fieldsID="b8e3593f987bee9bc4c863312b6aeed1" ns3:_="">
    <xsd:import namespace="84b4b79d-5497-4269-b98e-7067114efc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4b79d-5497-4269-b98e-7067114efc2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Nov09</b:Tag>
    <b:SourceType>Book</b:SourceType>
    <b:Guid>{E4126CBB-36C8-4DEC-AA06-0A30B818325D}</b:Guid>
    <b:Author>
      <b:Author>
        <b:NameList>
          <b:Person>
            <b:Last>Novelo</b:Last>
            <b:First>Federico</b:First>
          </b:Person>
        </b:NameList>
      </b:Author>
    </b:Author>
    <b:Title>Hacia la economía política de las migraciones México-Estados Unidos</b:Title>
    <b:Year>2009</b:Year>
    <b:City>Ciudad de México</b:City>
    <b:Publisher>Universidad Autónoma Metropolitana</b:Publisher>
    <b:BookTitle>Hacia la economíapolítica de las migraciones México-Estados Unidos</b:BookTitle>
    <b:RefOrder>5</b:RefOrder>
  </b:Source>
  <b:Source>
    <b:Tag>Hun04</b:Tag>
    <b:SourceType>Book</b:SourceType>
    <b:Guid>{9B1B0DFA-3A76-4D97-87A9-4980453F1296}</b:Guid>
    <b:Author>
      <b:Author>
        <b:NameList>
          <b:Person>
            <b:Last>Huntigton</b:Last>
            <b:First>Samuel</b:First>
          </b:Person>
        </b:NameList>
      </b:Author>
    </b:Author>
    <b:Title>¿Quienes somos? Los desafíos a la identidad nacional estadounidense </b:Title>
    <b:Year>2004</b:Year>
    <b:City>México</b:City>
    <b:Publisher>Pádios Estado y sociedad</b:Publisher>
    <b:RefOrder>7</b:RefOrder>
  </b:Source>
  <b:Source>
    <b:Tag>Dur17</b:Tag>
    <b:SourceType>Book</b:SourceType>
    <b:Guid>{39CCD181-F9BB-48B1-83F6-618DBD8544D5}</b:Guid>
    <b:Author>
      <b:Author>
        <b:NameList>
          <b:Person>
            <b:Last>Durand</b:Last>
            <b:First>Jorge</b:First>
          </b:Person>
        </b:NameList>
      </b:Author>
      <b:BookAuthor>
        <b:NameList>
          <b:Person>
            <b:Last>Durand</b:Last>
            <b:First>Jorge</b:First>
          </b:Person>
        </b:NameList>
      </b:BookAuthor>
    </b:Author>
    <b:Title>La inmigración  como amenaza en Estados Unidos</b:Title>
    <b:Year>2017</b:Year>
    <b:Publisher>CIDOB</b:Publisher>
    <b:RefOrder>24</b:RefOrder>
  </b:Source>
  <b:Source>
    <b:Tag>Jüg89</b:Tag>
    <b:SourceType>Book</b:SourceType>
    <b:Guid>{93467E9E-2C86-4CD8-93C4-74D181DE5925}</b:Guid>
    <b:Author>
      <b:Author>
        <b:NameList>
          <b:Person>
            <b:Last>Habermas</b:Last>
            <b:First>Jügen</b:First>
          </b:Person>
        </b:NameList>
      </b:Author>
    </b:Author>
    <b:Title>The New Conservatism</b:Title>
    <b:Year>1989</b:Year>
    <b:City>Boston</b:City>
    <b:Publisher>Polly Press, Massachussets Institute of Tecnology (MIT)</b:Publisher>
    <b:RefOrder>1</b:RefOrder>
  </b:Source>
  <b:Source>
    <b:Tag>Paz</b:Tag>
    <b:SourceType>DocumentFromInternetSite</b:SourceType>
    <b:Guid>{6E16D701-DF78-44D3-BFA7-D02A4855C7DF}</b:Guid>
    <b:Author>
      <b:Author>
        <b:NameList>
          <b:Person>
            <b:Last>Márquez-Padilla</b:Last>
            <b:First>Paz</b:First>
            <b:Middle>Consuelo</b:Middle>
          </b:Person>
        </b:NameList>
      </b:Author>
    </b:Author>
    <b:Title>Tendencias conservaduristas en E.U</b:Title>
    <b:Year>1997</b:Year>
    <b:InternetSiteTitle>CISAN.UNAM</b:InternetSiteTitle>
    <b:Month>noviembre</b:Month>
    <b:YearAccessed>2017</b:YearAccessed>
    <b:MonthAccessed>septiembre</b:MonthAccessed>
    <b:DayAccessed>24</b:DayAccessed>
    <b:URL>http://www.cisan.unam.mx/pdf/lc01_02.pdf</b:URL>
    <b:RefOrder>2</b:RefOrder>
  </b:Source>
  <b:Source>
    <b:Tag>Warco</b:Tag>
    <b:SourceType>JournalArticle</b:SourceType>
    <b:Guid>{201E5A20-8641-457A-A484-EBC4ECD4C0D6}</b:Guid>
    <b:Author>
      <b:Author>
        <b:NameList>
          <b:Person>
            <b:Last>DeC Ward</b:Last>
            <b:First>Robert</b:First>
          </b:Person>
        </b:NameList>
      </b:Author>
    </b:Author>
    <b:Title>Nuestra nueva política migratoria</b:Title>
    <b:Year>2004</b:Year>
    <b:JournalName>foregin Affairs en español vol. 4, núm 2 ITAM</b:JournalName>
    <b:RefOrder>4</b:RefOrder>
  </b:Source>
  <b:Source>
    <b:Tag>Loz15</b:Tag>
    <b:SourceType>Book</b:SourceType>
    <b:Guid>{31AF851D-9CA2-4345-98C9-60872CA38C72}</b:Guid>
    <b:Author>
      <b:Author>
        <b:NameList>
          <b:Person>
            <b:Last>Lozano</b:Last>
            <b:First>Asencio,</b:First>
            <b:Middle>Fernando</b:Middle>
          </b:Person>
          <b:Person>
            <b:Last>Gandini</b:Last>
            <b:First>Luciana</b:First>
          </b:Person>
          <b:Person>
            <b:Last>Jardón</b:Last>
            <b:First>Hernández,</b:First>
            <b:Middle>Ana Elizabeth</b:Middle>
          </b:Person>
        </b:NameList>
      </b:Author>
    </b:Author>
    <b:Title>Condiciones laborales en tiempos de crisis: un análisis de la migración calificada de América Latina y el Caribe</b:Title>
    <b:Year>2015</b:Year>
    <b:City>Cuernavaca</b:City>
    <b:Publisher>Universidad Nacional Autónmoa de México</b:Publisher>
    <b:RefOrder>13</b:RefOrder>
  </b:Source>
  <b:Source>
    <b:Tag>Mas09</b:Tag>
    <b:SourceType>JournalArticle</b:SourceType>
    <b:Guid>{9B961FC6-FA62-449E-8636-E1E9483F5913}</b:Guid>
    <b:Author>
      <b:Author>
        <b:NameList>
          <b:Person>
            <b:Last>Massey</b:Last>
            <b:First>Douglas</b:First>
            <b:Middle>S.</b:Middle>
          </b:Person>
          <b:Person>
            <b:Last>Pren</b:Last>
            <b:First>Karen</b:First>
            <b:Middle>A.</b:Middle>
          </b:Person>
          <b:Person>
            <b:Last>Durand</b:Last>
            <b:First>Jorge</b:First>
          </b:Person>
        </b:NameList>
      </b:Author>
    </b:Author>
    <b:Title>Nuevos escenarios de la migración México Estados Unidos. las consecuencias de la guerra antiinmigrante</b:Title>
    <b:JournalName>Papeles de población No.61</b:JournalName>
    <b:Year>2009</b:Year>
    <b:Pages>101 - 128</b:Pages>
    <b:RefOrder>6</b:RefOrder>
  </b:Source>
  <b:Source>
    <b:Tag>Fed062</b:Tag>
    <b:SourceType>BookSection</b:SourceType>
    <b:Guid>{2D1B3553-5E10-480C-8B13-B43D559DFA1D}</b:Guid>
    <b:Author>
      <b:Author>
        <b:NameList>
          <b:Person>
            <b:Last>Novelo</b:Last>
            <b:First>Federico</b:First>
          </b:Person>
        </b:NameList>
      </b:Author>
      <b:BookAuthor>
        <b:NameList>
          <b:Person>
            <b:Last>Urdandivia</b:Last>
            <b:First>Federico</b:First>
            <b:Middle>Novelo coord.</b:Middle>
          </b:Person>
        </b:NameList>
      </b:BookAuthor>
    </b:Author>
    <b:Title>Políticas migratorias de los Estados Unidos y de México: evidencias y propuestas</b:Title>
    <b:Year>2006</b:Year>
    <b:BookTitle>Por una política económica y social para el desarrollo de México</b:BookTitle>
    <b:Pages>199 - 226</b:Pages>
    <b:City>Ciudad de México</b:City>
    <b:Publisher>Universidad autónoma Metropolitana</b:Publisher>
    <b:RefOrder>14</b:RefOrder>
  </b:Source>
  <b:Source>
    <b:Tag>Lou91</b:Tag>
    <b:SourceType>Book</b:SourceType>
    <b:Guid>{2687126B-F3D4-437C-84D3-3286379CF750}</b:Guid>
    <b:Author>
      <b:Author>
        <b:NameList>
          <b:Person>
            <b:Last>Cannon</b:Last>
            <b:First>Lou</b:First>
          </b:Person>
        </b:NameList>
      </b:Author>
    </b:Author>
    <b:Title>President Reagan: The role of the lefttime</b:Title>
    <b:Year>1991</b:Year>
    <b:City>New York</b:City>
    <b:Publisher>Simon&amp;Schuster</b:Publisher>
    <b:RefOrder>15</b:RefOrder>
  </b:Source>
  <b:Source>
    <b:Tag>Mic04</b:Tag>
    <b:SourceType>Book</b:SourceType>
    <b:Guid>{A799FACA-70FA-4B75-ABDE-6FEE48DD480F}</b:Guid>
    <b:Author>
      <b:Author>
        <b:NameList>
          <b:Person>
            <b:Last>Micklethwait</b:Last>
            <b:First>John</b:First>
          </b:Person>
          <b:Person>
            <b:Last>Wooldridge</b:Last>
            <b:First>Adrian</b:First>
          </b:Person>
        </b:NameList>
      </b:Author>
    </b:Author>
    <b:Title>The Right Nation : Conservative power in America</b:Title>
    <b:Year>2004</b:Year>
    <b:City>New York</b:City>
    <b:Publisher>The Penguin Press</b:Publisher>
    <b:RefOrder>16</b:RefOrder>
  </b:Source>
  <b:Source>
    <b:Tag>Fed061</b:Tag>
    <b:SourceType>JournalArticle</b:SourceType>
    <b:Guid>{A848968A-493C-4193-A4FC-318166853F82}</b:Guid>
    <b:Author>
      <b:Author>
        <b:NameList>
          <b:Person>
            <b:Last>Novelo</b:Last>
            <b:First>Federico</b:First>
          </b:Person>
        </b:NameList>
      </b:Author>
    </b:Author>
    <b:Title>Historia y características de los inmigrantes mexicanos en los EUA </b:Title>
    <b:JournalName>Análisis Económico</b:JournalName>
    <b:Year>2006</b:Year>
    <b:Pages>113 - 166</b:Pages>
    <b:RefOrder>17</b:RefOrder>
  </b:Source>
  <b:Source>
    <b:Tag>Fed</b:Tag>
    <b:SourceType>Book</b:SourceType>
    <b:Guid>{550EDFAD-BF81-439C-A99D-96A2C16A64A3}</b:Guid>
    <b:Author>
      <b:Author>
        <b:NameList>
          <b:Person>
            <b:Last>Novelo</b:Last>
            <b:First>Federico</b:First>
          </b:Person>
        </b:NameList>
      </b:Author>
    </b:Author>
    <b:Title>Las Políticas migratortorias de México y Estados Unidos</b:Title>
    <b:City>Ciudad de México</b:City>
    <b:Year>2006</b:Year>
    <b:Publisher>Universidad Autónoma Metropolitana</b:Publisher>
    <b:RefOrder>10</b:RefOrder>
  </b:Source>
  <b:Source>
    <b:Tag>Jes16</b:Tag>
    <b:SourceType>Book</b:SourceType>
    <b:Guid>{B31CFA72-7DDF-40CA-9697-2BA717F1E473}</b:Guid>
    <b:Author>
      <b:Author>
        <b:NameList>
          <b:Person>
            <b:Last>Velazco</b:Last>
            <b:First>Jesús</b:First>
          </b:Person>
        </b:NameList>
      </b:Author>
    </b:Author>
    <b:Title>La derecha radical en el Partido Republicano: de Reagan a Trump</b:Title>
    <b:Year>2016</b:Year>
    <b:City>Santiago de Chile</b:City>
    <b:Publisher>Fondo de Cultura Económica</b:Publisher>
    <b:RefOrder>8</b:RefOrder>
  </b:Source>
  <b:Source>
    <b:Tag>Dur16</b:Tag>
    <b:SourceType>Book</b:SourceType>
    <b:Guid>{B6229927-DE36-40DD-B4F6-7ACB8F840555}</b:Guid>
    <b:Author>
      <b:Author>
        <b:NameList>
          <b:Person>
            <b:Last>Durand</b:Last>
            <b:First>Jorge</b:First>
          </b:Person>
        </b:NameList>
      </b:Author>
      <b:BookAuthor>
        <b:NameList>
          <b:Person>
            <b:Last>Durand</b:Last>
            <b:First>Jorge</b:First>
          </b:Person>
        </b:NameList>
      </b:BookAuthor>
    </b:Author>
    <b:Title>Historia mínima de la migración México-Estados Unidos</b:Title>
    <b:Year>2016</b:Year>
    <b:Publisher>El Colegio de México</b:Publisher>
    <b:City>Ciudad de México</b:City>
    <b:BookTitle>Historia mínima de la migración México-Estados Unidos</b:BookTitle>
    <b:RefOrder>18</b:RefOrder>
  </b:Source>
  <b:Source>
    <b:Tag>MarcadorDePosición5</b:Tag>
    <b:SourceType>DocumentFromInternetSite</b:SourceType>
    <b:Guid>{1B7FBF33-78CE-47D6-A666-A843C5FAEFF6}</b:Guid>
    <b:Author>
      <b:Author>
        <b:NameList>
          <b:Person>
            <b:Last>Padilla</b:Last>
            <b:First>Paz</b:First>
            <b:Middle>Consuelo Márquez</b:Middle>
          </b:Person>
        </b:NameList>
      </b:Author>
    </b:Author>
    <b:Title>Tendencias conservaduristas en E.U</b:Title>
    <b:Year>1997</b:Year>
    <b:InternetSiteTitle>CISAN.UNAM</b:InternetSiteTitle>
    <b:Month>noviembre</b:Month>
    <b:YearAccessed>2017</b:YearAccessed>
    <b:MonthAccessed>septiembre</b:MonthAccessed>
    <b:DayAccessed>24</b:DayAccessed>
    <b:URL>http://www.cisan.unam.mx/pdf/lc01_02.pdf</b:URL>
    <b:RefOrder>19</b:RefOrder>
  </b:Source>
  <b:Source>
    <b:Tag>Lui16</b:Tag>
    <b:SourceType>InternetSite</b:SourceType>
    <b:Guid>{A07F0C9F-760C-404E-B98D-CD61B6D682C9}</b:Guid>
    <b:Author>
      <b:Author>
        <b:NameList>
          <b:Person>
            <b:Last>Uribe</b:Last>
            <b:First>Luis</b:First>
          </b:Person>
        </b:NameList>
      </b:Author>
    </b:Author>
    <b:Title>www.efe.com</b:Title>
    <b:Year>2016</b:Year>
    <b:Month>noviembre</b:Month>
    <b:Day>6</b:Day>
    <b:InternetSiteTitle>www.efe.com</b:InternetSiteTitle>
    <b:YearAccessed>2017</b:YearAccessed>
    <b:MonthAccessed>julio</b:MonthAccessed>
    <b:DayAccessed>27</b:DayAccessed>
    <b:URL>https://www.efe.com/efe/america/sociedad/treinta-anos-despues-de-la-amnistia-migratoria-en-ee-uu-el-problema-se-multiplico/20000013-3088130#</b:URL>
    <b:RefOrder>20</b:RefOrder>
  </b:Source>
  <b:Source>
    <b:Tag>Nov06</b:Tag>
    <b:SourceType>JournalArticle</b:SourceType>
    <b:Guid>{41BA3EF5-6338-479C-8BE2-D70B7275B334}</b:Guid>
    <b:Author>
      <b:Author>
        <b:NameList>
          <b:Person>
            <b:Last>Novelo</b:Last>
            <b:First>Federico</b:First>
          </b:Person>
        </b:NameList>
      </b:Author>
    </b:Author>
    <b:Title>Historia y características de los inmigrantes mexicanos en los EUA</b:Title>
    <b:Year>2006</b:Year>
    <b:Pages>113- 166</b:Pages>
    <b:JournalName>Análisis económico</b:JournalName>
    <b:RefOrder>21</b:RefOrder>
  </b:Source>
  <b:Source>
    <b:Tag>Jor13</b:Tag>
    <b:SourceType>JournalArticle</b:SourceType>
    <b:Guid>{B1D3E3DA-E296-452E-B6C1-F3CFBCF3229E}</b:Guid>
    <b:Author>
      <b:Author>
        <b:NameList>
          <b:Person>
            <b:Last>Durand</b:Last>
            <b:First>Jorge</b:First>
          </b:Person>
        </b:NameList>
      </b:Author>
    </b:Author>
    <b:Title>Nueva fase migratoria</b:Title>
    <b:Year>2013</b:Year>
    <b:JournalName>Papeles de población vol. 19, julio septiembre</b:JournalName>
    <b:Pages>83 - 113</b:Pages>
    <b:RefOrder>22</b:RefOrder>
  </b:Source>
  <b:Source>
    <b:Tag>Món143</b:Tag>
    <b:SourceType>JournalArticle</b:SourceType>
    <b:Guid>{CD596044-5449-4819-A61D-0874BEF555C2}</b:Guid>
    <b:Author>
      <b:Author>
        <b:NameList>
          <b:Person>
            <b:Last>Verea</b:Last>
            <b:First>Mónica</b:First>
          </b:Person>
        </b:NameList>
      </b:Author>
    </b:Author>
    <b:Title>El Congreso estadounidense y Obama: propuestas, posiciones y acciones ante el fracaso de una reforma migratoria integral</b:Title>
    <b:Year>2014</b:Year>
    <b:Pages>41 - 65</b:Pages>
    <b:JournalName>Carta Económica Regional</b:JournalName>
    <b:RefOrder>23</b:RefOrder>
  </b:Source>
  <b:Source>
    <b:Tag>Ver031</b:Tag>
    <b:SourceType>Book</b:SourceType>
    <b:Guid>{8A24684F-9AD1-4C7B-BDF6-E6C594BCCB18}</b:Guid>
    <b:Author>
      <b:Author>
        <b:NameList>
          <b:Person>
            <b:Last>Verea</b:Last>
            <b:First>Mónica</b:First>
          </b:Person>
        </b:NameList>
      </b:Author>
    </b:Author>
    <b:Title>Migración Temporal en América del Norte, Propuestas y Respuestas</b:Title>
    <b:Year>2003</b:Year>
    <b:City>México</b:City>
    <b:Publisher>CISAN UNAM</b:Publisher>
    <b:RefOrder>9</b:RefOrder>
  </b:Source>
  <b:Source>
    <b:Tag>Jor131</b:Tag>
    <b:SourceType>JournalArticle</b:SourceType>
    <b:Guid>{C2588BD0-A583-401F-BEE4-FCE8C129A4EF}</b:Guid>
    <b:Author>
      <b:Author>
        <b:NameList>
          <b:Person>
            <b:Last>Durand</b:Last>
            <b:First>Jorge</b:First>
          </b:Person>
        </b:NameList>
      </b:Author>
    </b:Author>
    <b:Title>Nueva fase migratoria</b:Title>
    <b:Year>2013</b:Year>
    <b:Pages>83- 113</b:Pages>
    <b:JournalName>Papeles de población Redalyc</b:JournalName>
    <b:RefOrder>25</b:RefOrder>
  </b:Source>
  <b:Source>
    <b:Tag>Ala12</b:Tag>
    <b:SourceType>JournalArticle</b:SourceType>
    <b:Guid>{6BF84E88-FD6F-4E5A-8EB3-CB22B474802C}</b:Guid>
    <b:Author>
      <b:Author>
        <b:NameList>
          <b:Person>
            <b:Last>Alarcón</b:Last>
            <b:First>Rafael</b:First>
          </b:Person>
          <b:Person>
            <b:Last>Becerra</b:Last>
            <b:First>William</b:First>
          </b:Person>
        </b:NameList>
      </b:Author>
    </b:Author>
    <b:Title>¿Criminales o víctimas? La deportación  de migrantes mexicanos de Estados Unidos a Tijuana, Baja California</b:Title>
    <b:JournalName>Norteamerica</b:JournalName>
    <b:Year>2012</b:Year>
    <b:Pages>125 - 148</b:Pages>
    <b:RefOrder>26</b:RefOrder>
  </b:Source>
  <b:Source>
    <b:Tag>Mas091</b:Tag>
    <b:SourceType>JournalArticle</b:SourceType>
    <b:Guid>{167DBD7E-9940-4B50-8650-4C4BE32C64F7}</b:Guid>
    <b:Author>
      <b:Author>
        <b:NameList>
          <b:Person>
            <b:Last>Massey</b:Last>
            <b:First>Douglas</b:First>
          </b:Person>
          <b:Person>
            <b:Last>Pren</b:Last>
            <b:First>Karen</b:First>
          </b:Person>
          <b:Person>
            <b:Last>Durand</b:Last>
            <b:First>Jorge</b:First>
          </b:Person>
        </b:NameList>
      </b:Author>
    </b:Author>
    <b:Title>Nuevos escenarios de  la migración México-Estados Unidos: las consecuencias de la guerra antiinmigrante</b:Title>
    <b:JournalName>Papeles de población </b:JournalName>
    <b:Year>2009</b:Year>
    <b:Pages>101 - 128</b:Pages>
    <b:RefOrder>27</b:RefOrder>
  </b:Source>
  <b:Source>
    <b:Tag>Veg09</b:Tag>
    <b:SourceType>JournalArticle</b:SourceType>
    <b:Guid>{6CD9DBF9-8023-4CAD-B23A-745952BFBF86}</b:Guid>
    <b:Author>
      <b:Author>
        <b:NameList>
          <b:Person>
            <b:Last>Vega Briones</b:Last>
            <b:First>Germán</b:First>
          </b:Person>
          <b:Person>
            <b:Last>Ilescas Vela</b:Last>
            <b:First>Virginia</b:First>
          </b:Person>
        </b:NameList>
      </b:Author>
    </b:Author>
    <b:Title>Algunas características de los migrantes devueltos por la Patrulla Fronteriza</b:Title>
    <b:JournalName>Norteamérica</b:JournalName>
    <b:Year>2009</b:Year>
    <b:Pages>121 - 160</b:Pages>
    <b:RefOrder>28</b:RefOrder>
  </b:Source>
  <b:Source>
    <b:Tag>Món14</b:Tag>
    <b:SourceType>JournalArticle</b:SourceType>
    <b:Guid>{73A45B5B-5B3D-4E64-B7F6-CF0E8C680F0D}</b:Guid>
    <b:Title>De ida y vuelta: el impacto de la política migratoria estadounidense en México y su población retornada</b:Title>
    <b:Year>2014</b:Year>
    <b:Pages> 66 - 91</b:Pages>
    <b:Author>
      <b:Author>
        <b:NameList>
          <b:Person>
            <b:Last>Suárez</b:Last>
            <b:First>Mónica</b:First>
            <b:Middle>Jacobo</b:Middle>
          </b:Person>
        </b:NameList>
      </b:Author>
    </b:Author>
    <b:JournalName>Carta económica regional</b:JournalName>
    <b:RefOrder>29</b:RefOrder>
  </b:Source>
  <b:Source>
    <b:Tag>Vil17</b:Tag>
    <b:SourceType>JournalArticle</b:SourceType>
    <b:Guid>{78DEE824-8E2E-4859-822C-4B9E1673341C}</b:Guid>
    <b:Author>
      <b:Author>
        <b:NameList>
          <b:Person>
            <b:Last>Villafuerte Solís</b:Last>
            <b:First>Daniel</b:First>
          </b:Person>
          <b:Person>
            <b:Last>García Aguilar</b:Last>
            <b:First>Maria</b:First>
            <b:Middle>del Carmen</b:Middle>
          </b:Person>
        </b:NameList>
      </b:Author>
    </b:Author>
    <b:Title>La política antiinmigrante de Barack Obama y el programa de la frontera Sur: consecuencias para la migración centroamenricana</b:Title>
    <b:JournalName>Migración y Desarrollo, vol 15 enero-junio </b:JournalName>
    <b:Year>2017</b:Year>
    <b:Pages>39 - 64</b:Pages>
    <b:RefOrder>11</b:RefOrder>
  </b:Source>
  <b:Source>
    <b:Tag>Ale152</b:Tag>
    <b:SourceType>InternetSite</b:SourceType>
    <b:Guid>{2BBECB05-9728-499E-9B72-586A7ABB664D}</b:Guid>
    <b:Author>
      <b:Author>
        <b:NameList>
          <b:Person>
            <b:Last>Nowrasteh</b:Last>
            <b:First>Alex</b:First>
          </b:Person>
        </b:NameList>
      </b:Author>
    </b:Author>
    <b:Title>Cato at Liberty-Cato Institute</b:Title>
    <b:InternetSiteTitle>http://www.cato.org/people/alex-nowrasteh</b:InternetSiteTitle>
    <b:Year>2015</b:Year>
    <b:Month>enero </b:Month>
    <b:Day>15</b:Day>
    <b:YearAccessed>28</b:YearAccessed>
    <b:MonthAccessed>noviembre</b:MonthAccessed>
    <b:DayAccessed>2016</b:DayAccessed>
    <b:URL>http://www.cato.org/people/alex-nowrasteh</b:URL>
    <b:RefOrder>30</b:RefOrder>
  </b:Source>
  <b:Source>
    <b:Tag>Món141</b:Tag>
    <b:SourceType>JournalArticle</b:SourceType>
    <b:Guid>{B3C226CE-F30F-47DC-AF2E-4214EC41CE2F}</b:Guid>
    <b:Author>
      <b:Author>
        <b:NameList>
          <b:Person>
            <b:Last>Verea</b:Last>
            <b:First>Mónica</b:First>
          </b:Person>
        </b:NameList>
      </b:Author>
    </b:Author>
    <b:Title>El Congreso estadounidense y Obama: propuestas, posiciones y acciones ante el fracaso de una reforma migratoria integral</b:Title>
    <b:JournalName>Carta económica regional</b:JournalName>
    <b:Year>2014</b:Year>
    <b:Pages>41 - 65</b:Pages>
    <b:RefOrder>31</b:RefOrder>
  </b:Source>
  <b:Source>
    <b:Tag>Sec16</b:Tag>
    <b:SourceType>InternetSite</b:SourceType>
    <b:Guid>{B783A3E5-AB0D-4E5D-AD68-0D38BB6FD7E3}</b:Guid>
    <b:Author>
      <b:Author>
        <b:Corporate>Secretaría de Relaciones Exteriores</b:Corporate>
      </b:Author>
    </b:Author>
    <b:Title>Secretaría de Relaciones Exteriores</b:Title>
    <b:Year>2016</b:Year>
    <b:InternetSiteTitle>Secretaría de Relaciones Exteriores</b:InternetSiteTitle>
    <b:YearAccessed>2016</b:YearAccessed>
    <b:MonthAccessed>octubre</b:MonthAccessed>
    <b:DayAccessed>31</b:DayAccessed>
    <b:URL>https://consulmex.sre.gob.mx/oxnard/index.php/avisos/191-dapadaca</b:URL>
    <b:RefOrder>32</b:RefOrder>
  </b:Source>
  <b:Source>
    <b:Tag>USC12</b:Tag>
    <b:SourceType>InternetSite</b:SourceType>
    <b:Guid>{F48CC413-B05D-4471-AD1F-76A63BC5B4C4}</b:Guid>
    <b:Author>
      <b:Author>
        <b:Corporate>U.S Citzenship and Immigration Services</b:Corporate>
      </b:Author>
    </b:Author>
    <b:Title>U.S Citzenship and Immigration Services</b:Title>
    <b:InternetSiteTitle>U.S Citzenship and Immigration Services</b:InternetSiteTitle>
    <b:Year>2012</b:Year>
    <b:YearAccessed>2016</b:YearAccessed>
    <b:MonthAccessed>noviembre</b:MonthAccessed>
    <b:DayAccessed>3</b:DayAccessed>
    <b:URL>https://www.uscis.gov/es/acciondiferida#Criterios</b:URL>
    <b:RefOrder>12</b:RefOrder>
  </b:Source>
  <b:Source>
    <b:Tag>USC15</b:Tag>
    <b:SourceType>InternetSite</b:SourceType>
    <b:Guid>{6570269C-1FBC-4803-BC19-925B6F175C2A}</b:Guid>
    <b:Author>
      <b:Author>
        <b:Corporate>U.S Citzen and Imigration Services</b:Corporate>
      </b:Author>
    </b:Author>
    <b:Title>uscis</b:Title>
    <b:InternetSiteTitle>USCIS</b:InternetSiteTitle>
    <b:Year>2015</b:Year>
    <b:Month>abril</b:Month>
    <b:Day>15</b:Day>
    <b:YearAccessed>2016</b:YearAccessed>
    <b:MonthAccessed>octubre</b:MonthAccessed>
    <b:DayAccessed>18</b:DayAccessed>
    <b:URL>https://www.uscis.gov/es/accionmigratoria</b:URL>
    <b:RefOrder>33</b:RefOrder>
  </b:Source>
  <b:Source>
    <b:Tag>Elp16</b:Tag>
    <b:SourceType>DocumentFromInternetSite</b:SourceType>
    <b:Guid>{245E70B8-A3A8-47A4-86A2-C2045CC1D936}</b:Guid>
    <b:Author>
      <b:Author>
        <b:Corporate>El país</b:Corporate>
      </b:Author>
    </b:Author>
    <b:Title>El Pais</b:Title>
    <b:Year>2016</b:Year>
    <b:Month>noviembre</b:Month>
    <b:Day>9</b:Day>
    <b:InternetSiteTitle>El País</b:InternetSiteTitle>
    <b:YearAccessed>2016</b:YearAccessed>
    <b:MonthAccessed>noviembre</b:MonthAccessed>
    <b:DayAccessed>22</b:DayAccessed>
    <b:URL>https://verne.elpais.com/verne/2016/11/09/mexico/1478657224_114615.html</b:URL>
    <b:RefOrder>34</b:RefOrder>
  </b:Source>
  <b:Source>
    <b:Tag>The</b:Tag>
    <b:SourceType>InternetSite</b:SourceType>
    <b:Guid>{7933DC85-A3D7-4961-ACD6-3C00D55AAFBC}</b:Guid>
    <b:Author>
      <b:Author>
        <b:Corporate>The New York Times</b:Corporate>
      </b:Author>
    </b:Author>
    <b:Title>New York Times </b:Title>
    <b:InternetSiteTitle>New York Times </b:InternetSiteTitle>
    <b:Year>2016</b:Year>
    <b:Month>septiembre</b:Month>
    <b:Day>6</b:Day>
    <b:YearAccessed>2017</b:YearAccessed>
    <b:MonthAccessed>enero</b:MonthAccessed>
    <b:DayAccessed>18</b:DayAccessed>
    <b:URL>https://www.nytimes.com/es/2016/09/06/texto-completo-del-discurso-sobre-inmigracion-que-trump-pronuncio-el-31-de-agosto/</b:URL>
    <b:RefOrder>35</b:RefOrder>
  </b:Source>
  <b:Source>
    <b:Tag>Leó10</b:Tag>
    <b:SourceType>InternetSite</b:SourceType>
    <b:Guid>{136BD44D-F261-4F9F-8AD4-CAB06CB81C24}</b:Guid>
    <b:Author>
      <b:Author>
        <b:NameList>
          <b:Person>
            <b:Last>Krauze</b:Last>
            <b:First>León</b:First>
          </b:Person>
        </b:NameList>
      </b:Author>
    </b:Author>
    <b:Title>letras libres</b:Title>
    <b:Year>2017</b:Year>
    <b:InternetSiteTitle>Letras Libres</b:InternetSiteTitle>
    <b:Month>agosto</b:Month>
    <b:Day>10</b:Day>
    <b:YearAccessed>2018</b:YearAccessed>
    <b:MonthAccessed>febrero</b:MonthAccessed>
    <b:DayAccessed>26</b:DayAccessed>
    <b:URL>http://www.letraslibres.com/mexico-espana/politica/el-no-tan-nuevo-nativismo-en-eu</b:URL>
    <b:RefOrder>36</b:RefOrder>
  </b:Source>
  <b:Source>
    <b:Tag>Zyg17</b:Tag>
    <b:SourceType>BookSection</b:SourceType>
    <b:Guid>{0DA93FA3-566B-4367-9DC3-EE33DF115257}</b:Guid>
    <b:Author>
      <b:Author>
        <b:NameList>
          <b:Person>
            <b:Last>Bauman</b:Last>
            <b:First>Zygmunt</b:First>
          </b:Person>
        </b:NameList>
      </b:Author>
      <b:BookAuthor>
        <b:NameList>
          <b:Person>
            <b:Last>Geiselberger</b:Last>
            <b:First>Heinrich</b:First>
          </b:Person>
        </b:NameList>
      </b:BookAuthor>
    </b:Author>
    <b:Title>Symptome bei der Suche nach einem objekt und einem Namen</b:Title>
    <b:BookTitle>Die grosse regression</b:BookTitle>
    <b:Year>2017</b:Year>
    <b:Pages>13 - 25</b:Pages>
    <b:Publisher>taschenbuch</b:Publisher>
    <b:RefOrder>37</b:RefOrder>
  </b:Source>
  <b:Source>
    <b:Tag>Bau17</b:Tag>
    <b:SourceType>Book</b:SourceType>
    <b:Guid>{7CEC9689-5E9D-4041-A3AD-487F43A00667}</b:Guid>
    <b:Author>
      <b:Author>
        <b:NameList>
          <b:Person>
            <b:Last>Bauman</b:Last>
            <b:Middle>Zygmunt</b:Middle>
          </b:Person>
        </b:NameList>
      </b:Author>
    </b:Author>
    <b:Title>Retrotopía</b:Title>
    <b:Year>2017</b:Year>
    <b:City>España</b:City>
    <b:Publisher>Padiós</b:Publisher>
    <b:RefOrder>3</b:RefOrder>
  </b:Source>
  <b:Source>
    <b:Tag>Cau09</b:Tag>
    <b:SourceType>JournalArticle</b:SourceType>
    <b:Guid>{BB766C0D-AE32-4490-AA85-6A2B5ABDEE40}</b:Guid>
    <b:Title>El concepto de comunidad desde el punto de vista sociohistórico-cultural y lingüistico</b:Title>
    <b:Year>2009</b:Year>
    <b:Author>
      <b:Author>
        <b:NameList>
          <b:Person>
            <b:Last>Causse</b:Last>
            <b:First>Cathcart</b:First>
            <b:Middle>Mercedes</b:Middle>
          </b:Person>
        </b:NameList>
      </b:Author>
    </b:Author>
    <b:JournalName>Ciencia en su PC</b:JournalName>
    <b:Pages>12-21</b:Pages>
    <b:Issue>3</b:Issue>
    <b:RefOrder>1</b:RefOrder>
  </b:Source>
  <b:Source>
    <b:Tag>Ari03</b:Tag>
    <b:SourceType>BookSection</b:SourceType>
    <b:Guid>{C6F283A4-A597-4B8C-9A9A-7A832F3AD7E5}</b:Guid>
    <b:Title>Estudio de las comunidades</b:Title>
    <b:Year>2003</b:Year>
    <b:Pages>28</b:Pages>
    <b:Author>
      <b:Author>
        <b:NameList>
          <b:Person>
            <b:Last>Arias</b:Last>
            <b:First>Héctor</b:First>
          </b:Person>
        </b:NameList>
      </b:Author>
      <b:BookAuthor>
        <b:NameList>
          <b:Person>
            <b:Last>Portal</b:Last>
            <b:First>Raul</b:First>
          </b:Person>
        </b:NameList>
      </b:BookAuthor>
    </b:Author>
    <b:BookTitle>Comunicación y comunidad.</b:BookTitle>
    <b:RefOrder>2</b:RefOrder>
  </b:Source>
  <b:Source>
    <b:Tag>Bus02</b:Tag>
    <b:SourceType>Book</b:SourceType>
    <b:Guid>{589EF6C3-0364-4AF7-9CC6-2B0AF930FFFC}</b:Guid>
    <b:Title>Migración Internacional y Derechos Humanos</b:Title>
    <b:Year>2002</b:Year>
    <b:City>México</b:City>
    <b:Publisher>UNAM</b:Publisher>
    <b:Author>
      <b:Author>
        <b:NameList>
          <b:Person>
            <b:Last>Bustamante</b:Last>
            <b:First>Jorge</b:First>
          </b:Person>
        </b:NameList>
      </b:Author>
    </b:Author>
    <b:RefOrder>3</b:RefOrder>
  </b:Source>
  <b:Source>
    <b:Tag>Fox06</b:Tag>
    <b:SourceType>JournalArticle</b:SourceType>
    <b:Guid>{BB28EDA3-7826-4578-BE87-EA2599EDD920}</b:Guid>
    <b:Title>Repensar lo Rural ante lo Globalizacion: La Sociedad Civil Migrante.</b:Title>
    <b:Year>2006</b:Year>
    <b:City>Zacatecas </b:City>
    <b:Author>
      <b:Author>
        <b:NameList>
          <b:Person>
            <b:Last>Fox</b:Last>
            <b:First>J.</b:First>
          </b:Person>
        </b:NameList>
      </b:Author>
    </b:Author>
    <b:JournalName>Revista Migración y Desarrollo num. 6.</b:JournalName>
    <b:RefOrder>4</b:RefOrder>
  </b:Source>
  <b:Source>
    <b:Tag>Goi10</b:Tag>
    <b:SourceType>JournalArticle</b:SourceType>
    <b:Guid>{27A6DC0B-BD86-45C4-B52D-22C672A3DF4B}</b:Guid>
    <b:Title>La sociedad civil migrante: diez tesis para el debat</b:Title>
    <b:JournalName>Migración y Desarrollo, vol. 7, núm. 15</b:JournalName>
    <b:Year>2010</b:Year>
    <b:Pages> 81-128</b:Pages>
    <b:Author>
      <b:Author>
        <b:NameList>
          <b:Person>
            <b:Last>Gois</b:Last>
            <b:First>W.</b:First>
          </b:Person>
          <b:Person>
            <b:Last>Fox</b:Last>
            <b:First>J.</b:First>
          </b:Person>
        </b:NameList>
      </b:Author>
    </b:Author>
    <b:RefOrder>5</b:RefOrder>
  </b:Source>
  <b:Source>
    <b:Tag>Hir78</b:Tag>
    <b:SourceType>Book</b:SourceType>
    <b:Guid>{0F93F8D1-B27F-4D5F-8D00-02F0FFEA8A71}</b:Guid>
    <b:Title>Salida, Voz y Lealtad</b:Title>
    <b:Year>1978</b:Year>
    <b:Author>
      <b:Author>
        <b:NameList>
          <b:Person>
            <b:Last>Hirschman</b:Last>
            <b:First>A.</b:First>
          </b:Person>
        </b:NameList>
      </b:Author>
    </b:Author>
    <b:City>México, DF.</b:City>
    <b:Publisher>FCE</b:Publisher>
    <b:RefOrder>6</b:RefOrder>
  </b:Source>
  <b:Source>
    <b:Tag>Gar05</b:Tag>
    <b:SourceType>Book</b:SourceType>
    <b:Guid>{3840C3F4-599C-4DD4-9D68-FE0E1B7DA0C3}</b:Guid>
    <b:Title>García Zamora, R. (2005). Migración, Remesas y Desarrollo. Los retos de las Organizaciones de Migrantes Mexicanas en Estados Unidos</b:Title>
    <b:Year>2005</b:Year>
    <b:City>Zacatecas</b:City>
    <b:Publisher>Estudios del Desarrollo</b:Publisher>
    <b:Author>
      <b:Author>
        <b:NameList>
          <b:Person>
            <b:Last>García</b:Last>
            <b:First>Zamora</b:First>
          </b:Person>
        </b:NameList>
      </b:Author>
    </b:Author>
    <b:RefOrder>7</b:RefOrder>
  </b:Source>
  <b:Source>
    <b:Tag>Rab04</b:Tag>
    <b:SourceType>BookSection</b:SourceType>
    <b:Guid>{F2875839-DA1B-4443-807D-F22E338CD152}</b:Guid>
    <b:Title> los Clubes y Federaciones de Migrantes Mexicanos en CaliforniaClubes de Migrantes, Oriundos Mexicanos en los Estados Unidos:La Política Transnacional de la nueva Sociedad Civil migrante</b:Title>
    <b:Year>2004</b:Year>
    <b:City>Guadalajara</b:City>
    <b:Publisher>UAG</b:Publisher>
    <b:Author>
      <b:Author>
        <b:NameList>
          <b:Person>
            <b:Last>Rabadán</b:Last>
            <b:First>L.</b:First>
          </b:Person>
        </b:NameList>
      </b:Author>
      <b:BookAuthor>
        <b:NameList>
          <b:Person>
            <b:Last>Rabadán</b:Last>
            <b:First>L.</b:First>
          </b:Person>
          <b:Person>
            <b:Last>Eds.</b:Last>
          </b:Person>
        </b:NameList>
      </b:BookAuthor>
    </b:Author>
    <b:BookTitle>Migración y Formas Organizativas en los Estados Unidos:</b:BookTitle>
    <b:RefOrder>8</b:RefOrder>
  </b:Source>
  <b:Source>
    <b:Tag>Dor03</b:Tag>
    <b:SourceType>Book</b:SourceType>
    <b:Guid>{43A8162D-0FEC-4B5C-B4B8-26407EF52258}</b:Guid>
    <b:Title>"Cartografía del Transnacionalismo Dominicano: Amplias y Estrechas Prácticas Transnacionales". En A. Portes, La Globalización Desde Abajo: Transnacionalismo inmigrante y Desarrollo"</b:Title>
    <b:Year>2003</b:Year>
    <b:City>México, DF.</b:City>
    <b:Publisher>FLACSO</b:Publisher>
    <b:Author>
      <b:Author>
        <b:NameList>
          <b:Person>
            <b:Last>Dore</b:Last>
            <b:First>C.</b:First>
          </b:Person>
        </b:NameList>
      </b:Author>
    </b:Author>
    <b:RefOrder>9</b:RefOrder>
  </b:Source>
  <b:Source>
    <b:Tag>ACo08</b:Tag>
    <b:SourceType>Book</b:SourceType>
    <b:Guid>{9009E175-69C8-4AD4-A8AB-037B1B2F895A}</b:Guid>
    <b:Title>Los Sujetos Sociales del Transnacionalismo: Entre la Comunidad y la Diaspora. En C. G. M. Fernández, La Construcción del Codesarrollo. Elementos Para un Modelo Transnacional.</b:Title>
    <b:Year>2008</b:Year>
    <b:City>Madrid</b:City>
    <b:Publisher>Los libros de la Catarata.</b:Publisher>
    <b:Author>
      <b:Author>
        <b:NameList>
          <b:Person>
            <b:Last>Cortés</b:Last>
            <b:First>A.</b:First>
          </b:Person>
          <b:Person>
            <b:Last>Sanmartín</b:Last>
            <b:First>A.</b:First>
          </b:Person>
        </b:NameList>
      </b:Author>
    </b:Author>
    <b:RefOrder>10</b:RefOrder>
  </b:Source>
  <b:Source>
    <b:Tag>Gua04</b:Tag>
    <b:SourceType>BookSection</b:SourceType>
    <b:Guid>{8D14299B-0F41-4875-B908-4BF204254B6F}</b:Guid>
    <b:Title>Aspectos Economicos del Vivir Transnacional</b:Title>
    <b:Year>2004</b:Year>
    <b:City>Cordoba</b:City>
    <b:Publisher>CSIC</b:Publisher>
    <b:Author>
      <b:Author>
        <b:NameList>
          <b:Person>
            <b:Last>Guarnizo</b:Last>
            <b:First>L.</b:First>
          </b:Person>
        </b:NameList>
      </b:Author>
      <b:BookAuthor>
        <b:NameList>
          <b:Person>
            <b:Last>E.</b:Last>
            <b:First>A.</b:First>
          </b:Person>
        </b:NameList>
      </b:BookAuthor>
    </b:Author>
    <b:BookTitle>Migración y Desarrollo</b:BookTitle>
    <b:RefOrder>11</b:RefOrder>
  </b:Source>
  <b:Source>
    <b:Tag>Lan03</b:Tag>
    <b:SourceType>Book</b:SourceType>
    <b:Guid>{6E874646-C86C-4F1F-920A-617F06F58C7F}</b:Guid>
    <b:Title>La globalización desde abajo: transnacionalismo inmigrante y desarrollo: la experiencia de Estados Unidos y América Latina</b:Title>
    <b:Year>2003</b:Year>
    <b:City>México</b:City>
    <b:Publisher>FLACSO</b:Publisher>
    <b:Author>
      <b:Author>
        <b:NameList>
          <b:Person>
            <b:Last>Landolt</b:Last>
            <b:First>P.</b:First>
          </b:Person>
          <b:Person>
            <b:Last>Aulter</b:Last>
            <b:First>L.</b:First>
          </b:Person>
          <b:Person>
            <b:Last>Portes</b:Last>
            <b:First>A.</b:First>
          </b:Person>
        </b:NameList>
      </b:Author>
    </b:Author>
    <b:RefOrder>12</b:RefOrder>
  </b:Source>
  <b:Source>
    <b:Tag>Lev98</b:Tag>
    <b:SourceType>JournalArticle</b:SourceType>
    <b:Guid>{132753BB-3AF3-445F-8B09-3E3562D8DB32}</b:Guid>
    <b:Title>Social Remmitances: Migration driven local level forms of Cultural Difussion</b:Title>
    <b:Year>1998</b:Year>
    <b:Author>
      <b:Author>
        <b:NameList>
          <b:Person>
            <b:Last>Levitt</b:Last>
            <b:First>P.</b:First>
          </b:Person>
        </b:NameList>
      </b:Author>
    </b:Author>
    <b:JournalName>International Migration Review vol. 32 num.4.</b:JournalName>
    <b:RefOrder>13</b:RefOrder>
  </b:Source>
  <b:Source>
    <b:Tag>Gol02</b:Tag>
    <b:SourceType>JournalArticle</b:SourceType>
    <b:Guid>{A5F1BE84-247F-479D-AA23-B64845E9871A}</b:Guid>
    <b:Title> The Mexican State and Transmigrant Organization: Negotiating the Boundaries of Membership and Participation</b:Title>
    <b:JournalName>. Latin American Research Review vol.37.</b:JournalName>
    <b:Year>2002</b:Year>
    <b:Author>
      <b:Author>
        <b:NameList>
          <b:Person>
            <b:Last>Goldring</b:Last>
            <b:First>L.</b:First>
          </b:Person>
        </b:NameList>
      </b:Author>
    </b:Author>
    <b:RefOrder>14</b:RefOrder>
  </b:Source>
  <b:Source>
    <b:Tag>Gua98</b:Tag>
    <b:SourceType>Book</b:SourceType>
    <b:Guid>{4FCC4A8F-87EC-4076-8C4B-A9EBB199A640}</b:Guid>
    <b:Title> Transnacionalism From Below: Comparative Urban and Community Research</b:Title>
    <b:Year>1998</b:Year>
    <b:City>New Brunswick</b:City>
    <b:Publisher>Transaction Publishers.</b:Publisher>
    <b:Author>
      <b:Author>
        <b:NameList>
          <b:Person>
            <b:Last>Guarnizo</b:Last>
            <b:First>L.</b:First>
          </b:Person>
          <b:Person>
            <b:Last>Smith</b:Last>
            <b:First>P.</b:First>
          </b:Person>
        </b:NameList>
      </b:Author>
    </b:Author>
    <b:RefOrder>15</b:RefOrder>
  </b:Source>
  <b:Source>
    <b:Tag>Tön79</b:Tag>
    <b:SourceType>Book</b:SourceType>
    <b:Guid>{4A028CC7-E0CB-4CF3-B70A-24538F3FFF9C}</b:Guid>
    <b:Title>Comunidad y asociación</b:Title>
    <b:Year>1979</b:Year>
    <b:Publisher>Edicions 62</b:Publisher>
    <b:Author>
      <b:Author>
        <b:NameList>
          <b:Person>
            <b:Last>Tönnies</b:Last>
            <b:First>F.</b:First>
          </b:Person>
        </b:NameList>
      </b:Author>
    </b:Author>
    <b:RefOrder>16</b:RefOrder>
  </b:Source>
  <b:Source>
    <b:Tag>Gua03</b:Tag>
    <b:SourceType>JournalArticle</b:SourceType>
    <b:Guid>{701F24B9-A8A4-4706-8B49-9963B46E7E38}</b:Guid>
    <b:Title>The Economics of Transnational Living 37. numero 3. </b:Title>
    <b:Year>2003</b:Year>
    <b:Pages> 666-699.</b:Pages>
    <b:JournalName>International Migration Review</b:JournalName>
    <b:Author>
      <b:Author>
        <b:NameList>
          <b:Person>
            <b:Last>Guarnizo</b:Last>
            <b:First>L.</b:First>
          </b:Person>
        </b:NameList>
      </b:Author>
    </b:Author>
    <b:RefOrder>17</b:RefOrder>
  </b:Source>
  <b:Source>
    <b:Tag>Men061</b:Tag>
    <b:SourceType>JournalArticle</b:SourceType>
    <b:Guid>{B9FB628A-265B-2242-8EAB-C62E56B72975}</b:Guid>
    <b:Author>
      <b:Author>
        <b:NameList>
          <b:Person>
            <b:Last>Menjívar</b:Last>
            <b:First>Cecilia</b:First>
          </b:Person>
        </b:NameList>
      </b:Author>
    </b:Author>
    <b:Title>Liminal Legality: Salvadoran and Guatemala Immigrants' Lives in the United States</b:Title>
    <b:JournalName>American Journal of Sociology</b:JournalName>
    <b:Year>2006</b:Year>
    <b:Pages>999–1037. DOI: 10.1086/499509</b:Pages>
    <b:Volume>111</b:Volume>
    <b:Issue>4</b:Issue>
    <b:RefOrder>1</b:RefOrder>
  </b:Source>
  <b:Source>
    <b:Tag>Gon12</b:Tag>
    <b:SourceType>JournalArticle</b:SourceType>
    <b:Guid>{158B2EDF-E358-4747-9E70-8B3C74EB7AF4}</b:Guid>
    <b:Title>“Awakening to a Nightmare” Abjectivity and Illegality in the Lives of Undocumented 1.5-Generation Latino Immigrants in the United States</b:Title>
    <b:Year>2012</b:Year>
    <b:JournalName>Current Anthropology</b:JournalName>
    <b:Pages>255-281</b:Pages>
    <b:Author>
      <b:Author>
        <b:NameList>
          <b:Person>
            <b:Last>Gonzales</b:Last>
            <b:First>Roberto G</b:First>
          </b:Person>
          <b:Person>
            <b:Last>Chavez</b:Last>
            <b:First>Leo R.</b:First>
          </b:Person>
        </b:NameList>
      </b:Author>
    </b:Author>
    <b:Volume>53</b:Volume>
    <b:Issue>3</b:Issue>
    <b:RefOrder>2</b:RefOrder>
  </b:Source>
  <b:Source>
    <b:Tag>Gon</b:Tag>
    <b:SourceType>JournalArticle</b:SourceType>
    <b:Guid>{28B8797A-DB0C-D44B-B1AA-AAF42D5A1912}</b:Guid>
    <b:Title>(Un)authorized Transitions: Illegality, DACA, and the Life Course</b:Title>
    <b:Author>
      <b:Author>
        <b:NameList>
          <b:Person>
            <b:Last>Gonzales</b:Last>
            <b:First>Roberto</b:First>
          </b:Person>
          <b:Person>
            <b:Last>Ellis</b:Last>
            <b:First>Basia</b:First>
          </b:Person>
          <b:Person>
            <b:Last>Rendon-Garcia</b:Last>
            <b:First>Sarah</b:First>
          </b:Person>
          <b:Person>
            <b:Last>Brant</b:Last>
            <b:First>Kristina</b:First>
          </b:Person>
        </b:NameList>
      </b:Author>
    </b:Author>
    <b:JournalName>Research in Human Development</b:JournalName>
    <b:Pages>345-359. https://doi.org/10.1080/15427609.2018.1502543</b:Pages>
    <b:Volume>15</b:Volume>
    <b:Issue>3-4</b:Issue>
    <b:Year>2018</b:Year>
    <b:RefOrder>3</b:RefOrder>
  </b:Source>
  <b:Source>
    <b:Tag>And141</b:Tag>
    <b:SourceType>DocumentFromInternetSite</b:SourceType>
    <b:Guid>{C91CD1D7-278F-3E47-98BC-BB0FA5C6E2CA}</b:Guid>
    <b:Title>Exclusion, Failure, and the Politics of Citizenship RCIS Working Paper No. 2014/1</b:Title>
    <b:Year>2014</b:Year>
    <b:Author>
      <b:Author>
        <b:NameList>
          <b:Person>
            <b:Last>Anderson</b:Last>
            <b:First>Bridget</b:First>
          </b:Person>
        </b:NameList>
      </b:Author>
    </b:Author>
    <b:InternetSiteTitle>Ryerson Center for Immigration and Settlement</b:InternetSiteTitle>
    <b:URL>https://www.ryerson.ca/content/dam/rcis/documents/RCIS_WP_Anderson_No_2014_1.pdf</b:URL>
    <b:RefOrder>4</b:RefOrder>
  </b:Source>
  <b:Source>
    <b:Tag>Bar19</b:Tag>
    <b:SourceType>JournalArticle</b:SourceType>
    <b:Guid>{161DB599-A0A9-6F4A-B585-8A5E96BC5E25}</b:Guid>
    <b:Author>
      <b:Author>
        <b:NameList>
          <b:Person>
            <b:Last>Barbero</b:Last>
            <b:First>Maria</b:First>
            <b:Middle>V</b:Middle>
          </b:Person>
        </b:NameList>
      </b:Author>
    </b:Author>
    <b:Title>Semi-legality and belonging in the Obama era: the Deferred Action for Childhood Arrivals memorandum as an instrument of governance</b:Title>
    <b:JournalName>Citizenship Studies 23 (1) https://doi.org/10.1080/13621025.2018.1543387</b:JournalName>
    <b:Year>2019</b:Year>
    <b:Pages>1-18</b:Pages>
    <b:RefOrder>5</b:RefOrder>
  </b:Source>
  <b:Source xmlns:b="http://schemas.openxmlformats.org/officeDocument/2006/bibliography">
    <b:Tag>DaC14</b:Tag>
    <b:SourceType>Book</b:SourceType>
    <b:Guid>{330AECB9-247D-1143-B60F-6A3BC45ADC54}</b:Guid>
    <b:Title>Back to Tenochtitlán. Migration de retour et nouvelles maquiladoras de la communication. Le cas des jeunes migrants employés dans les centres d'appel bilingues de la Ville du Mexico</b:Title>
    <b:Year>2014</b:Year>
    <b:Pages>517</b:Pages>
    <b:Author>
      <b:Author>
        <b:NameList>
          <b:Person>
            <b:Last>Da Cruz</b:Last>
            <b:First>Michael</b:First>
          </b:Person>
        </b:NameList>
      </b:Author>
      <b:Editor>
        <b:NameList>
          <b:Person>
            <b:Last>Université Aix-Marseille</b:Last>
            <b:First>École</b:First>
            <b:Middle>doctorale Espaces, Cultures, Societés</b:Middle>
          </b:Person>
        </b:NameList>
      </b:Editor>
    </b:Author>
    <b:Publisher>Thèse de Doctorat en Sociologie;</b:Publisher>
    <b:RefOrder>6</b:RefOrder>
  </b:Source>
  <b:Source>
    <b:Tag>Áng13</b:Tag>
    <b:SourceType>Book</b:SourceType>
    <b:Guid>{A9AA46CE-632E-B744-9B06-9A2E25AF0547}</b:Guid>
    <b:Title>¿Un Sueño Posible? Retos y Dificultades que Enfrentan los Estudiantes Mexicanos Indocumentados por Ingresar a la Universidad en Estados Unidos y en México a Principios del Siglo XXI</b:Title>
    <b:Publisher>Tesis de Doctorado en Ciencias Sociales</b:Publisher>
    <b:Year>2013</b:Year>
    <b:Author>
      <b:Author>
        <b:NameList>
          <b:Person>
            <b:Last>Ángel Lara</b:Last>
            <b:First>Hiram Abel</b:First>
          </b:Person>
        </b:NameList>
      </b:Author>
      <b:Editor>
        <b:NameList>
          <b:Person>
            <b:Last>Occidente</b:Last>
            <b:First>CIESAS</b:First>
            <b:Middle>-</b:Middle>
          </b:Person>
        </b:NameList>
      </b:Editor>
    </b:Author>
    <b:Pages>309</b:Pages>
    <b:RefOrder>7</b:RefOrder>
  </b:Source>
  <b:Source>
    <b:Tag>Mig04</b:Tag>
    <b:SourceType>BookSection</b:SourceType>
    <b:Guid>{421794A4-AA97-A04F-999B-9048CB6B4E63}</b:Guid>
    <b:Author>
      <b:Author>
        <b:NameList>
          <b:Person>
            <b:Last>Migdal</b:Last>
            <b:First>Joel</b:First>
            <b:Middle>S.</b:Middle>
          </b:Person>
        </b:NameList>
      </b:Author>
      <b:BookAuthor>
        <b:NameList>
          <b:Person>
            <b:Last>(Ed.)</b:Last>
            <b:First>Joel</b:First>
            <b:Middle>S. Migdal</b:Middle>
          </b:Person>
        </b:NameList>
      </b:BookAuthor>
    </b:Author>
    <b:Title>Mental Maps and Virtual Checkpoints. Struggles to construct and mantain state and social boundaries</b:Title>
    <b:BookTitle>Boundaries and Belonging. States and Societies in the Struggle to Shape Identities and Local Practices. </b:BookTitle>
    <b:City>Cambridge</b:City>
    <b:Publisher>Cambridge University Press</b:Publisher>
    <b:Year>2004</b:Year>
    <b:Pages>3-26</b:Pages>
    <b:RefOrder>8</b:RefOrder>
  </b:Source>
  <b:Source>
    <b:Tag>Rot181</b:Tag>
    <b:SourceType>JournalArticle</b:SourceType>
    <b:Guid>{BBE90FE8-F2F9-884B-9AC9-B905BC584012}</b:Guid>
    <b:Author>
      <b:Author>
        <b:NameList>
          <b:Person>
            <b:Last>Roth</b:Last>
            <b:First>Benjamin</b:First>
          </b:Person>
        </b:NameList>
      </b:Author>
    </b:Author>
    <b:Title>The double bind of DACA: Exploring the Legal Violence of Liminal Status for Undocumented Youth,</b:Title>
    <b:JournalName>Ethnic and Racial Studies</b:JournalName>
    <b:Year>2018</b:Year>
    <b:Pages>DOI: 10.1080/01419870.2018.1540790</b:Pages>
    <b:RefOrder>9</b:RefOrder>
  </b:Source>
  <b:Source>
    <b:Tag>Abr15</b:Tag>
    <b:SourceType>JournalArticle</b:SourceType>
    <b:Guid>{6D5E1B85-5689-C241-8546-1F21CB944811}</b:Guid>
    <b:Title>Incomplete Inclusion: Legal Violence and Immigrants in Liminal Legal Statuses</b:Title>
    <b:JournalName>Law &amp; Policy</b:JournalName>
    <b:Year>2015</b:Year>
    <b:Pages>265-293. DOI: 10.1111/lapo.12039</b:Pages>
    <b:Volume>37</b:Volume>
    <b:Issue>4</b:Issue>
    <b:Author>
      <b:Author>
        <b:NameList>
          <b:Person>
            <b:Last>Abrego</b:Last>
            <b:First>Lesly J. </b:First>
          </b:Person>
          <b:Person>
            <b:Last>Lakhani</b:Last>
            <b:First>Sarah</b:First>
          </b:Person>
        </b:NameList>
      </b:Author>
    </b:Author>
    <b:RefOrder>10</b:RefOrder>
  </b:Source>
  <b:Source>
    <b:Tag>Mül19</b:Tag>
    <b:SourceType>JournalArticle</b:SourceType>
    <b:Guid>{1D04EB0A-8440-554C-863C-F4476EBF2302}</b:Guid>
    <b:Author>
      <b:Author>
        <b:NameList>
          <b:Person>
            <b:Last>Müller-Funk</b:Last>
            <b:First>Lea</b:First>
          </b:Person>
        </b:NameList>
      </b:Author>
    </b:Author>
    <b:Title>Fluid identities, diaspora youth activists and the (Post-)Arab Spring: how narratives of belonging can change over time</b:Title>
    <b:JournalName>Journal of Ethnic and Migration Studies</b:JournalName>
    <b:Year>2019</b:Year>
    <b:Pages>1-17. https://doi.org/10.108071369183X.2018.1554300</b:Pages>
    <b:RefOrder>11</b:RefOrder>
  </b:Source>
  <b:Source>
    <b:Tag>Bar17</b:Tag>
    <b:SourceType>JournalArticle</b:SourceType>
    <b:Guid>{88AABAC5-CDCD-1943-8706-178964233BAC}</b:Guid>
    <b:Title>Los efectos de DACA en la carrera profesional y las emociones de jóvenes migrantes</b:Title>
    <b:Year>2017</b:Year>
    <b:JournalName>Estudios Fronterizos</b:JournalName>
    <b:Pages>131-148. doi:10.21670/ref.2017.37. a07</b:Pages>
    <b:Author>
      <b:Author>
        <b:NameList>
          <b:Person>
            <b:Last>Barros</b:Last>
            <b:First>M.</b:First>
          </b:Person>
        </b:NameList>
      </b:Author>
    </b:Author>
    <b:Volume>18</b:Volume>
    <b:Issue>37</b:Issue>
    <b:RefOrder>12</b:RefOrder>
  </b:Source>
  <b:Source>
    <b:Tag>Cas</b:Tag>
    <b:SourceType>DocumentFromInternetSite</b:SourceType>
    <b:Guid>{C2611836-B09F-9E42-8399-F0A419B6F559}</b:Guid>
    <b:Title>DACA, el Dream Act y Dreamers</b:Title>
    <b:PeriodicalTitle>Crónica</b:PeriodicalTitle>
    <b:Author>
      <b:Author>
        <b:NameList>
          <b:Person>
            <b:Last>Castañeda</b:Last>
            <b:First>Alejandra</b:First>
          </b:Person>
        </b:NameList>
      </b:Author>
    </b:Author>
    <b:InternetSiteTitle>cronica.com.mx</b:InternetSiteTitle>
    <b:URL>http://www.cronica.com.mx/notas/2017/1042458.html</b:URL>
    <b:Year>2017</b:Year>
    <b:Month>septiembre</b:Month>
    <b:Day>9</b:Day>
    <b:YearAccessed>2018</b:YearAccessed>
    <b:MonthAccessed>23 de febrero</b:MonthAccessed>
    <b:RefOrder>13</b:RefOrder>
  </b:Source>
  <b:Source>
    <b:Tag>Ame17</b:Tag>
    <b:SourceType>DocumentFromInternetSite</b:SourceType>
    <b:Guid>{5982E428-A415-0D4D-856B-C430040C9937}</b:Guid>
    <b:Author>
      <b:Author>
        <b:Corporate>American Immigration Council</b:Corporate>
      </b:Author>
    </b:Author>
    <b:Title>The Dream Act, DACA, and the Other Policies Designed to Protect Dreamers</b:Title>
    <b:Year>2017</b:Year>
    <b:Day>23</b:Day>
    <b:YearAccessed>febrero</b:YearAccessed>
    <b:MonthAccessed>2018</b:MonthAccessed>
    <b:URL>https://www.americanimmigrationcouncil.org/research/dream-act-daca-and-other-policies-designed-protect-dreamers</b:URL>
    <b:RefOrder>14</b:RefOrder>
  </b:Source>
  <b:Source>
    <b:Tag>Rum041</b:Tag>
    <b:SourceType>JournalArticle</b:SourceType>
    <b:Guid>{5DF70A3E-5187-E342-A934-6DE96C6619CB}</b:Guid>
    <b:Author>
      <b:Author>
        <b:NameList>
          <b:Person>
            <b:Last>Rumbaut</b:Last>
            <b:First>Rubén</b:First>
            <b:Middle>G.</b:Middle>
          </b:Person>
        </b:NameList>
      </b:Author>
    </b:Author>
    <b:Title>Ages, Life Stages, and Generational Cohorts: Decomposing the Immigrant First and Second Generations in the United States</b:Title>
    <b:JournalName>International Migration Review</b:JournalName>
    <b:Year>2004</b:Year>
    <b:Pages>1160-1205</b:Pages>
    <b:Volume>38</b:Volume>
    <b:Issue>3</b:Issue>
    <b:RefOrder>15</b:RefOrder>
  </b:Source>
  <b:Source>
    <b:Tag>Rob08</b:Tag>
    <b:SourceType>JournalArticle</b:SourceType>
    <b:Guid>{1540FF0F-A894-B44D-AB1C-100F026D5E89}</b:Guid>
    <b:Title>Left Out But Not Shut Down: Political Activism and the Undocumented Student Movement</b:Title>
    <b:JournalName>Northwesern Journal of Law &amp; Social Policy</b:JournalName>
    <b:Year>2008</b:Year>
    <b:Pages>219-239</b:Pages>
    <b:Author>
      <b:Author>
        <b:NameList>
          <b:Person>
            <b:Last>Gonzales</b:Last>
            <b:First>Roberto G. </b:First>
          </b:Person>
        </b:NameList>
      </b:Author>
    </b:Author>
    <b:RefOrder>16</b:RefOrder>
  </b:Source>
  <b:Source>
    <b:Tag>Zúñ19</b:Tag>
    <b:SourceType>JournalArticle</b:SourceType>
    <b:Guid>{4C8C7CAB-D811-DC4B-B3C3-51C0407086B7}</b:Guid>
    <b:Author>
      <b:Author>
        <b:NameList>
          <b:Person>
            <b:Last>Zúñiga</b:Last>
            <b:First>Víctor</b:First>
          </b:Person>
        </b:NameList>
      </b:Author>
    </b:Author>
    <b:Title>Niñas y Niños Migrantes en Escena</b:Title>
    <b:JournalName>Sinéctica. Revista Electrónica de Educación</b:JournalName>
    <b:Year>2019</b:Year>
    <b:Pages>Tomado de https://sinectica.iteso.mx/index.php/SINECTICA/article/view/700</b:Pages>
    <b:Month>Marzo</b:Month>
    <b:RefOrder>17</b:RefOrder>
  </b:Source>
  <b:Source>
    <b:Tag>Gon16</b:Tag>
    <b:SourceType>Book</b:SourceType>
    <b:Guid>{68EE3B3D-5337-7149-8CB3-AA68EE4BEFBC}</b:Guid>
    <b:Author>
      <b:Author>
        <b:NameList>
          <b:Person>
            <b:Last>Gonzales</b:Last>
            <b:First>Roberto</b:First>
            <b:Middle>G.</b:Middle>
          </b:Person>
        </b:NameList>
      </b:Author>
    </b:Author>
    <b:Title>Lives in Limbo: Undocumented and Coming of Age in America</b:Title>
    <b:Year>2016</b:Year>
    <b:City>Oakland</b:City>
    <b:Publisher>University of California Press</b:Publisher>
    <b:RefOrder>18</b:RefOrder>
  </b:Source>
  <b:Source>
    <b:Tag>Gon18</b:Tag>
    <b:SourceType>JournalArticle</b:SourceType>
    <b:Guid>{7AF04D13-5204-B043-9D82-ED50F1366E7A}</b:Guid>
    <b:Title>Segmented pathways of Ilegality: Reconciling the coexistence of master and auxiliary statuses in the experiences of 1.5 generation undocumented young adults</b:Title>
    <b:JournalName>Ethnicities</b:JournalName>
    <b:Year>2018</b:Year>
    <b:Pages>178-191. DOI: 10.1177/1468796818767176</b:Pages>
    <b:Author>
      <b:Author>
        <b:NameList>
          <b:Person>
            <b:Last>Gonzales</b:Last>
            <b:First>Roberto</b:First>
            <b:Middle>G. Burciaga, Edelina M.</b:Middle>
          </b:Person>
        </b:NameList>
      </b:Author>
    </b:Author>
    <b:Volume>18</b:Volume>
    <b:Issue>2</b:Issue>
    <b:RefOrder>19</b:RefOrder>
  </b:Source>
  <b:Source>
    <b:Tag>Her16</b:Tag>
    <b:SourceType>JournalArticle</b:SourceType>
    <b:Guid>{2A354087-3B83-AE4E-ABBF-0ECCB44B49FC}</b:Guid>
    <b:Title>Contemporary Return Migration from the United States to Mexico – Focus on Children, Youth, Schools and Families</b:Title>
    <b:Year>2016</b:Year>
    <b:JournalName>Mexican Studies/Estudios Mexicanos</b:JournalName>
    <b:Pages>171-198</b:Pages>
    <b:Author>
      <b:Author>
        <b:NameList>
          <b:Person>
            <b:Last>Hernández-León</b:Last>
            <b:First>Rubén</b:First>
          </b:Person>
          <b:Person>
            <b:Last>Zúñiga</b:Last>
            <b:First>Víctor</b:First>
          </b:Person>
        </b:NameList>
      </b:Author>
    </b:Author>
    <b:Volume>32</b:Volume>
    <b:Issue>2</b:Issue>
    <b:RefOrder>20</b:RefOrder>
  </b:Source>
  <b:Source>
    <b:Tag>Jon18</b:Tag>
    <b:SourceType>JournalArticle</b:SourceType>
    <b:Guid>{94A75092-62C7-2843-A340-E9FAB0337976}</b:Guid>
    <b:Author>
      <b:Author>
        <b:NameList>
          <b:Person>
            <b:Last>Jones</b:Last>
            <b:First>Richard</b:First>
            <b:Middle>C</b:Middle>
          </b:Person>
        </b:NameList>
      </b:Author>
    </b:Author>
    <b:Title>Policy Implications of Deferred Acion for Childhood Arrivals (DACA) on the Educational and Occupational Fortunes of Young Mexican-Born Adults</b:Title>
    <b:JournalName>Papers in Applied Geography </b:JournalName>
    <b:Year>2018</b:Year>
    <b:Pages>229-242. https://doi.org/10.1080/23754931.2017.1396554</b:Pages>
    <b:Volume>4</b:Volume>
    <b:Issue>3</b:Issue>
    <b:RefOrder>21</b:RefOrder>
  </b:Source>
  <b:Source>
    <b:Tag>Hir</b:Tag>
    <b:SourceType>JournalArticle</b:SourceType>
    <b:Guid>{2FAFFE07-0B3E-C240-9398-7D6415F2D250}</b:Guid>
    <b:Title>El Itinerario Subjetivo como Herramienta de Análisis: Las Experiencias de los Jóvenes de la Generación 1.5 que retornan a México</b:Title>
    <b:JournalName>Mexican Studies / Estudios Mexicanos</b:JournalName>
    <b:Pages>276–301.  DOI:10.1525/msem.2016.32.2.276</b:Pages>
    <b:Author>
      <b:Author>
        <b:NameList>
          <b:Person>
            <b:Last>Sandoval</b:Last>
            <b:First>Rebeca</b:First>
          </b:Person>
          <b:Person>
            <b:Last>Hirai</b:Last>
            <b:First>Shinji</b:First>
          </b:Person>
        </b:NameList>
      </b:Author>
    </b:Author>
    <b:Volume>32</b:Volume>
    <b:Issue>2</b:Issue>
    <b:Year>2016</b:Year>
    <b:RefOrder>22</b:RefOrder>
  </b:Source>
  <b:Source>
    <b:Tag>Abr18</b:Tag>
    <b:SourceType>JournalArticle</b:SourceType>
    <b:Guid>{2269C34E-671D-AF45-B0D1-E66D9DD094F7}</b:Guid>
    <b:Title>Renewed optimism and spatial mobility: Legal consciousness of Latino Deferred Action for Childhood Arrivals recipients and their families in Los Angeles</b:Title>
    <b:Year>2018</b:Year>
    <b:Pages>192-207 DOI: 10.1177/1468796817752563</b:Pages>
    <b:JournalName>Ethnicities</b:JournalName>
    <b:Author>
      <b:Author>
        <b:NameList>
          <b:Person>
            <b:Last>Abrego</b:Last>
            <b:First>Lesly</b:First>
            <b:Middle>J.</b:Middle>
          </b:Person>
        </b:NameList>
      </b:Author>
    </b:Author>
    <b:Volume>18</b:Volume>
    <b:Issue>2</b:Issue>
    <b:RefOrder>23</b:RefOrder>
  </b:Source>
  <b:Source>
    <b:Tag>Zon17</b:Tag>
    <b:SourceType>Report</b:SourceType>
    <b:Guid>{B861932E-9AF6-A643-B034-C92C4D8560E7}</b:Guid>
    <b:Title>A profile of Current DACA Recipients by Education, Industry, and Occupation</b:Title>
    <b:Year>2017</b:Year>
    <b:Author>
      <b:Author>
        <b:NameList>
          <b:Person>
            <b:Last>Zong</b:Last>
            <b:First>Jie</b:First>
          </b:Person>
          <b:Person>
            <b:Last>Ruiz Soto</b:Last>
            <b:First>Ariel G</b:First>
          </b:Person>
          <b:Person>
            <b:Last>Batalova</b:Last>
            <b:First>Jeane</b:First>
          </b:Person>
          <b:Person>
            <b:Last>Gelatt</b:Last>
            <b:First>Julia</b:First>
          </b:Person>
          <b:Person>
            <b:Last>Capps</b:Last>
            <b:First>Randy</b:First>
          </b:Person>
        </b:NameList>
      </b:Author>
    </b:Author>
    <b:Publisher>MPI Fact Sheets</b:Publisher>
    <b:RefOrder>24</b:RefOrder>
  </b:Source>
  <b:Source>
    <b:Tag>Cap17</b:Tag>
    <b:SourceType>Report</b:SourceType>
    <b:Guid>{5DEF1DBE-F084-A844-805B-BDCF784D200A}</b:Guid>
    <b:Title>The Education and Work Profiles of the DACA Population</b:Title>
    <b:Year>2017</b:Year>
    <b:Author>
      <b:Author>
        <b:NameList>
          <b:Person>
            <b:Last>Capps</b:Last>
            <b:First>Randy</b:First>
          </b:Person>
          <b:Person>
            <b:Last>Fix</b:Last>
            <b:First>Michael</b:First>
          </b:Person>
          <b:Person>
            <b:Last>Zong</b:Last>
            <b:First>Jie</b:First>
          </b:Person>
        </b:NameList>
      </b:Author>
    </b:Author>
    <b:City>Washington, DC</b:City>
    <b:Institution>Migration Policy Institute</b:Institution>
    <b:ThesisType>MPI Issue Brief</b:ThesisType>
    <b:RefOrder>25</b:RefOrder>
  </b:Source>
  <b:Source>
    <b:Tag>Lip19</b:Tag>
    <b:SourceType>ArticleInAPeriodical</b:SourceType>
    <b:Guid>{3265DE00-665B-7F4D-9254-EFE4973913E6}</b:Guid>
    <b:Title>El futuro de los ‘dreamers’ queda en manos de la Corte Suprema de Estados Unidos  </b:Title>
    <b:Year>2019</b:Year>
    <b:PeriodicalTitle>The New York Times</b:PeriodicalTitle>
    <b:Month>junio</b:Month>
    <b:Day>28</b:Day>
    <b:Pages>Retrieved on Sept. 1, 2019 from https://www.nytimes.com/es/2019/06/28/daca-dreamers-corte/</b:Pages>
    <b:Author>
      <b:Author>
        <b:NameList>
          <b:Person>
            <b:Last>Liptak</b:Last>
            <b:First>Adam</b:First>
          </b:Person>
          <b:Person>
            <b:Last>Shear</b:Last>
            <b:First>Michael D.</b:First>
          </b:Person>
        </b:NameList>
      </b:Author>
    </b:Author>
    <b:RefOrder>26</b:RefOrder>
  </b:Source>
  <b:Source>
    <b:Tag>Rum04</b:Tag>
    <b:SourceType>JournalArticle</b:SourceType>
    <b:Guid>{FA8F10DC-5520-0945-AE7B-CBD810FBDA68}</b:Guid>
    <b:Author>
      <b:Author>
        <b:NameList>
          <b:Person>
            <b:Last>Rumbaut</b:Last>
            <b:First>Ruben G.</b:First>
          </b:Person>
        </b:NameList>
      </b:Author>
    </b:Author>
    <b:Title>The Crucible within: Ethnic Identity, Self-Esteem, and Segmented Assimilation Among Children of Immigrants</b:Title>
    <b:JournalName>International Migration Review</b:JournalName>
    <b:Year>1994</b:Year>
    <b:Pages>748-794</b:Pages>
    <b:Volume>28</b:Volume>
    <b:Issue>4</b:Issue>
    <b:RefOrder>27</b:RefOrder>
  </b:Source>
  <b:Source>
    <b:Tag>Alb18</b:Tag>
    <b:SourceType>Report</b:SourceType>
    <b:Guid>{8E4AF1D5-AB68-D74E-A49A-CFF8CDF62F52}</b:Guid>
    <b:Title>A New Estimate of the Cost of Reversing Daca</b:Title>
    <b:City>Washington</b:City>
    <b:Year>2018</b:Year>
    <b:Author>
      <b:Author>
        <b:NameList>
          <b:Person>
            <b:Last>Albright</b:Last>
            <b:First>Logan</b:First>
          </b:Person>
          <b:Person>
            <b:Last>Brannon</b:Last>
            <b:First>Ike</b:First>
          </b:Person>
          <b:Person>
            <b:Last>McGee</b:Last>
            <b:First>Kevin</b:First>
          </b:Person>
        </b:NameList>
      </b:Author>
    </b:Author>
    <b:Institution>Cato Institute</b:Institution>
    <b:ThesisType>Cato Working Paper No. 49</b:ThesisType>
    <b:RefOrder>28</b:RefOrder>
  </b:Source>
  <b:Source>
    <b:Tag>And14</b:Tag>
    <b:SourceType>Book</b:SourceType>
    <b:Guid>{DF835CC1-6B61-B747-BBE7-65C589307256}</b:Guid>
    <b:Title>Los Otros Dreamers</b:Title>
    <b:Year>2014</b:Year>
    <b:Author>
      <b:Author>
        <b:NameList>
          <b:Person>
            <b:Last>Anderson</b:Last>
            <b:First>Jill</b:First>
          </b:Person>
          <b:Person>
            <b:Last>Solis</b:Last>
            <b:First>Nin</b:First>
          </b:Person>
        </b:NameList>
      </b:Author>
    </b:Author>
    <b:City>Ciudad de México</b:City>
    <b:RefOrder>29</b:RefOrder>
  </b:Source>
  <b:Source>
    <b:Tag>Ell18</b:Tag>
    <b:SourceType>JournalArticle</b:SourceType>
    <b:Guid>{0CC90253-DCF8-3944-86D8-F08EA179C6CE}</b:Guid>
    <b:Title>The Power of Inclusion: Theorizing "Abjectivity" and Agency Under DACA</b:Title>
    <b:JournalName>Cultural Studies Critical Methodologies</b:JournalName>
    <b:Year>2018</b:Year>
    <b:Pages>1-12. DOI:10.1177/1532708618817880</b:Pages>
    <b:Author>
      <b:Author>
        <b:NameList>
          <b:Person>
            <b:Last>Ellis</b:Last>
            <b:First>Basia D</b:First>
          </b:Person>
          <b:Person>
            <b:Last>Gonzales</b:Last>
            <b:First>Roberto G.</b:First>
          </b:Person>
          <b:Person>
            <b:Last>Rendon Garcia</b:Last>
            <b:First>Sarah A. </b:First>
          </b:Person>
        </b:NameList>
      </b:Author>
    </b:Author>
    <b:RefOrder>30</b:RefOrder>
  </b:Source>
  <b:Source>
    <b:Tag>Ell181</b:Tag>
    <b:SourceType>JournalArticle</b:SourceType>
    <b:Guid>{E7F64BCC-D5F4-7B48-85DB-410766EFB0E3}</b:Guid>
    <b:Title>The Power of Inclusion: Theorizing "Abjectivity and Agency under DACA</b:Title>
    <b:JournalName> Cultural Studies ↔ Critical Methodologies </b:JournalName>
    <b:Year>2018</b:Year>
    <b:Pages>1-12. https://doi.org/10.1177/1532708618817880</b:Pages>
    <b:Author>
      <b:Author>
        <b:NameList>
          <b:Person>
            <b:Last>Ellis</b:Last>
            <b:First>Basia D.</b:First>
          </b:Person>
          <b:Person>
            <b:Last>Gonzales</b:Last>
            <b:First>Roberto G</b:First>
          </b:Person>
          <b:Person>
            <b:Last>Rendon Garcia</b:Last>
            <b:First>Sarah A.</b:First>
          </b:Person>
        </b:NameList>
      </b:Author>
    </b:Author>
    <b:RefOrder>31</b:RefOrder>
  </b:Source>
  <b:Source>
    <b:Tag>Esc13</b:Tag>
    <b:SourceType>Book</b:SourceType>
    <b:Guid>{B175658E-8D6D-7142-86B5-40A598BB9AE6}</b:Guid>
    <b:Title>Binational Dialogue on Mexican Migrants in the U.S. and Mexico: Final Report</b:Title>
    <b:Year>2013</b:Year>
    <b:City>Washington, DC</b:City>
    <b:Publisher>CIESAS, Georgetown University</b:Publisher>
    <b:Author>
      <b:Author>
        <b:NameList>
          <b:Person>
            <b:Last>Escobar Latapi</b:Last>
            <b:First>Agustin</b:First>
          </b:Person>
          <b:Person>
            <b:Last>Lowell</b:Last>
            <b:First>Linda</b:First>
          </b:Person>
          <b:Person>
            <b:Last>Martin</b:Last>
            <b:First>S</b:First>
          </b:Person>
        </b:NameList>
      </b:Author>
    </b:Author>
    <b:RefOrder>32</b:RefOrder>
  </b:Source>
  <b:Source>
    <b:Tag>Gel17</b:Tag>
    <b:SourceType>InternetSite</b:SourceType>
    <b:Guid>{FC5BD968-E495-1E48-B076-71DE8EE975BD}</b:Guid>
    <b:Title>All Eyes Turn to Congress, Following Trump Decision to Terminate DACA Program</b:Title>
    <b:Year>2017</b:Year>
    <b:InternetSiteTitle>MPI Commentary</b:InternetSiteTitle>
    <b:URL>https://www.migrationpolicy.org/news/all-eyes-turn-congress-following-trump-decision-terminate-daca-program</b:URL>
    <b:Month>September</b:Month>
    <b:Author>
      <b:Author>
        <b:NameList>
          <b:Person>
            <b:Last>Gelatt</b:Last>
            <b:First>Julia</b:First>
          </b:Person>
        </b:NameList>
      </b:Author>
    </b:Author>
    <b:RefOrder>33</b:RefOrder>
  </b:Source>
  <b:Source>
    <b:Tag>Gol18</b:Tag>
    <b:SourceType>Book</b:SourceType>
    <b:Guid>{2917A430-D3B0-7C4B-AFDC-04F3009D4BEC}</b:Guid>
    <b:Title>Forced Out and Fenced In Immigration Tales From the Field</b:Title>
    <b:Year>2018</b:Year>
    <b:Publisher>Oxford University Press</b:Publisher>
    <b:Pages>272</b:Pages>
    <b:Author>
      <b:Editor>
        <b:NameList>
          <b:Person>
            <b:Last>Golash-Boza</b:Last>
            <b:First>Tanya</b:First>
            <b:Middle>Maria</b:Middle>
          </b:Person>
        </b:NameList>
      </b:Editor>
    </b:Author>
    <b:RefOrder>34</b:RefOrder>
  </b:Source>
  <b:Source>
    <b:Tag>Gon19</b:Tag>
    <b:SourceType>InternetSite</b:SourceType>
    <b:Guid>{E1FFF8A0-0464-6843-AF78-01A8F76BA915}</b:Guid>
    <b:Title>What we know about illegal immigration from mexico</b:Title>
    <b:Year>2019</b:Year>
    <b:InternetSiteTitle>Pew Research Center</b:InternetSiteTitle>
    <b:URL>http://www.pewresearch.org/fact-tank/2018/12/03/what-we-know-about-illegal-immigration-from-mexico/</b:URL>
    <b:Month>junio</b:Month>
    <b:Day>28</b:Day>
    <b:Author>
      <b:Author>
        <b:NameList>
          <b:Person>
            <b:Last>González Barrera</b:Last>
            <b:First>A.</b:First>
          </b:Person>
          <b:Person>
            <b:Last>Kogstad</b:Last>
            <b:First>Jesus Manuel</b:First>
          </b:Person>
        </b:NameList>
      </b:Author>
    </b:Author>
    <b:YearAccessed>2019</b:YearAccessed>
    <b:MonthAccessed>junio</b:MonthAccessed>
    <b:RefOrder>35</b:RefOrder>
  </b:Source>
  <b:Source>
    <b:Tag>Gon17</b:Tag>
    <b:SourceType>BookSection</b:SourceType>
    <b:Guid>{651C44C6-87C6-6E4D-A968-5ED7190093B4}</b:Guid>
    <b:Title>Mapping the soft borders of citizenship. An Introduction</b:Title>
    <b:Year>2017</b:Year>
    <b:Pages>1-16</b:Pages>
    <b:Author>
      <b:Author>
        <b:NameList>
          <b:Person>
            <b:Last>Gonzales</b:Last>
            <b:First>Robert G.</b:First>
          </b:Person>
          <b:Person>
            <b:Last>Sigona</b:Last>
            <b:First>Nando</b:First>
          </b:Person>
        </b:NameList>
      </b:Author>
      <b:BookAuthor>
        <b:NameList>
          <b:Person>
            <b:Last>Gonzales</b:Last>
            <b:First>Robert G.</b:First>
          </b:Person>
          <b:Person>
            <b:Last>Sigona</b:Last>
            <b:First>Nando</b:First>
          </b:Person>
        </b:NameList>
      </b:BookAuthor>
    </b:Author>
    <b:BookTitle>Within and beyond Citizenship: borders, membership and belonging</b:BookTitle>
    <b:City>New York</b:City>
    <b:Publisher>Routledge</b:Publisher>
    <b:RefOrder>36</b:RefOrder>
  </b:Source>
  <b:Source>
    <b:Tag>Gor91</b:Tag>
    <b:SourceType>BookSection</b:SourceType>
    <b:Guid>{38620315-CA98-5B49-AF53-2E2A8348C33A}</b:Guid>
    <b:Title>Governmental Rationality: An Introduction</b:Title>
    <b:Year>1991</b:Year>
    <b:Author>
      <b:Author>
        <b:NameList>
          <b:Person>
            <b:Last>Gordon</b:Last>
            <b:First>Colin</b:First>
          </b:Person>
        </b:NameList>
      </b:Author>
      <b:BookAuthor>
        <b:NameList>
          <b:Person>
            <b:Last>Burchell</b:Last>
            <b:First>Graham</b:First>
          </b:Person>
          <b:Person>
            <b:Last>Gordon</b:Last>
            <b:First>Colin</b:First>
          </b:Person>
          <b:Person>
            <b:Last>Miller</b:Last>
            <b:First>Peter</b:First>
          </b:Person>
        </b:NameList>
      </b:BookAuthor>
    </b:Author>
    <b:BookTitle>The Foucault Effect: Studies in governmentality: with two lectures by and an Interview with Michel Foucault</b:BookTitle>
    <b:City>Chicago</b:City>
    <b:Publisher>The University of Chicago Press</b:Publisher>
    <b:Pages>1-52</b:Pages>
    <b:StateProvince>Ill</b:StateProvince>
    <b:RefOrder>37</b:RefOrder>
  </b:Source>
  <b:Source>
    <b:Tag>Men02</b:Tag>
    <b:SourceType>JournalArticle</b:SourceType>
    <b:Guid>{1A5358B8-0FB0-B849-A95D-7A9237F0DBD2}</b:Guid>
    <b:Title>Living in Two Worlds? Guatemalan-origin children in The United States and emerging transnationalism</b:Title>
    <b:JournalName>Journal of Ethnic and Migration Studies </b:JournalName>
    <b:Year>2002</b:Year>
    <b:Pages>531-552. (DOI:10.1080/1369183022014659 0)</b:Pages>
    <b:Author>
      <b:Author>
        <b:NameList>
          <b:Person>
            <b:Last>Menjivar</b:Last>
            <b:First>Cecilia</b:First>
          </b:Person>
        </b:NameList>
      </b:Author>
    </b:Author>
    <b:Volume>28</b:Volume>
    <b:Issue>3</b:Issue>
    <b:Comments>The study demosntrates that class and ethnicity affect the perceptions that the children's generations have of their parents' efforts to keep them connected to their places of origin, and argues that the nation-state, through its policies to limit movemen</b:Comments>
    <b:RefOrder>38</b:RefOrder>
  </b:Source>
  <b:Source>
    <b:Tag>Van17</b:Tag>
    <b:SourceType>JournalArticle</b:SourceType>
    <b:Guid>{9D66486C-19E1-9247-8946-A55C0CDD09F3}</b:Guid>
    <b:Author>
      <b:Author>
        <b:NameList>
          <b:Person>
            <b:Last>Van Hear</b:Last>
            <b:First>Nicolas,</b:First>
            <b:Middle>and Robin Cohen</b:Middle>
          </b:Person>
        </b:NameList>
      </b:Author>
    </b:Author>
    <b:Title>Diasporas and Conflict: Distance, Contiguity and Spheres of Engagement</b:Title>
    <b:JournalName>Oxford Development Studes</b:JournalName>
    <b:Year>2017</b:Year>
    <b:Pages>171-184</b:Pages>
    <b:Volume>45</b:Volume>
    <b:Issue>2</b:Issue>
    <b:RefOrder>39</b:RefOrder>
  </b:Source>
  <b:Source>
    <b:Tag>DaC18</b:Tag>
    <b:SourceType>JournalArticle</b:SourceType>
    <b:Guid>{606CAF63-4949-C341-A119-790951B39997}</b:Guid>
    <b:Author>
      <b:Author>
        <b:NameList>
          <b:Person>
            <b:Last>Da Cruz</b:Last>
            <b:First>Michael</b:First>
          </b:Person>
        </b:NameList>
      </b:Author>
    </b:Author>
    <b:Title>Offshore Migrant Workers: Return Migrants in Mexico’s English-Speaking Call Centers</b:Title>
    <b:JournalName>RSF: The Russell Sage Foundation Journal of the Social Sciences</b:JournalName>
    <b:Year>2018</b:Year>
    <b:Pages>39–57. DOI: 10.7758/RSF.2018.4.1.03</b:Pages>
    <b:Volume>4</b:Volume>
    <b:Issue>1</b:Issue>
    <b:RefOrder>40</b:RefOrder>
  </b:Source>
</b:Sources>
</file>

<file path=customXml/itemProps1.xml><?xml version="1.0" encoding="utf-8"?>
<ds:datastoreItem xmlns:ds="http://schemas.openxmlformats.org/officeDocument/2006/customXml" ds:itemID="{47A016E4-A2F2-445C-8163-748F08A30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4b79d-5497-4269-b98e-7067114ef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1F224-77A9-4D1A-A606-A3388938AA34}">
  <ds:schemaRefs>
    <ds:schemaRef ds:uri="http://schemas.microsoft.com/office/2006/metadata/properties"/>
    <ds:schemaRef ds:uri="http://www.w3.org/XML/1998/namespace"/>
    <ds:schemaRef ds:uri="http://purl.org/dc/terms/"/>
    <ds:schemaRef ds:uri="http://schemas.openxmlformats.org/package/2006/metadata/core-properties"/>
    <ds:schemaRef ds:uri="84b4b79d-5497-4269-b98e-7067114efc20"/>
    <ds:schemaRef ds:uri="http://purl.org/dc/dcmitype/"/>
    <ds:schemaRef ds:uri="http://purl.org/dc/elements/1.1/"/>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D24783C4-8E72-48A1-9CA3-C5BB66FB2B5D}">
  <ds:schemaRefs>
    <ds:schemaRef ds:uri="http://schemas.microsoft.com/sharepoint/v3/contenttype/forms"/>
  </ds:schemaRefs>
</ds:datastoreItem>
</file>

<file path=customXml/itemProps4.xml><?xml version="1.0" encoding="utf-8"?>
<ds:datastoreItem xmlns:ds="http://schemas.openxmlformats.org/officeDocument/2006/customXml" ds:itemID="{1E8CC46E-8BE6-437E-B51C-D1C0E1458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942</Words>
  <Characters>5373</Characters>
  <Application>Microsoft Office Word</Application>
  <DocSecurity>0</DocSecurity>
  <Lines>44</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F Trupia</vt:lpstr>
      <vt:lpstr>YOUNG MIGRANTS: VULNERABILITIES, BOUNDARIES, PROTECTION AND INTEGRATION</vt:lpstr>
    </vt:vector>
  </TitlesOfParts>
  <Company>Amazon Corporate</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TPLondon Chapter / Article Template</dc:title>
  <dc:subject>refugees, migration</dc:subject>
  <dc:creator>Transnational Press London</dc:creator>
  <cp:keywords>Transnational Press London</cp:keywords>
  <cp:lastModifiedBy>Ibrahim Sirkeci</cp:lastModifiedBy>
  <cp:revision>3</cp:revision>
  <cp:lastPrinted>2020-07-28T15:06:00Z</cp:lastPrinted>
  <dcterms:created xsi:type="dcterms:W3CDTF">2020-08-06T12:03:00Z</dcterms:created>
  <dcterms:modified xsi:type="dcterms:W3CDTF">2020-08-06T12:25:00Z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0x01010073E1DC362CA78B4EA524F35149FD6957</vt:lpwstr>
  </property>
</Properties>
</file>